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64D5" w14:textId="77777777" w:rsidR="00B22677" w:rsidRPr="00166882" w:rsidRDefault="00B22677" w:rsidP="00B22677">
      <w:pPr>
        <w:spacing w:after="0" w:line="240" w:lineRule="auto"/>
        <w:rPr>
          <w:rFonts w:ascii="Times New Roman" w:hAnsi="Times New Roman" w:cs="Times New Roman"/>
          <w:lang w:val="lv-LV"/>
        </w:rPr>
      </w:pPr>
      <w:bookmarkStart w:id="0" w:name="_GoBack"/>
      <w:bookmarkEnd w:id="0"/>
    </w:p>
    <w:p w14:paraId="18E1FCFA" w14:textId="3E6694B1" w:rsidR="00B22677" w:rsidRPr="00166882" w:rsidRDefault="00F069ED" w:rsidP="00F069ED">
      <w:pPr>
        <w:spacing w:after="0" w:line="240" w:lineRule="auto"/>
        <w:jc w:val="center"/>
        <w:rPr>
          <w:rFonts w:ascii="Times New Roman" w:hAnsi="Times New Roman" w:cs="Times New Roman"/>
          <w:lang w:val="lv-LV"/>
        </w:rPr>
      </w:pPr>
      <w:r>
        <w:rPr>
          <w:rFonts w:ascii="Times New Roman" w:hAnsi="Times New Roman" w:cs="Times New Roman"/>
          <w:noProof/>
          <w:lang w:val="lv-LV" w:eastAsia="lv-LV"/>
        </w:rPr>
        <w:drawing>
          <wp:inline distT="0" distB="0" distL="0" distR="0" wp14:anchorId="03A10374" wp14:editId="15C4E326">
            <wp:extent cx="3133090" cy="2889250"/>
            <wp:effectExtent l="152400" t="152400" r="143510" b="158750"/>
            <wp:docPr id="1162852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544" cy="2928400"/>
                    </a:xfrm>
                    <a:prstGeom prst="rect">
                      <a:avLst/>
                    </a:prstGeom>
                    <a:noFill/>
                    <a:effectLst>
                      <a:glow rad="139700">
                        <a:schemeClr val="accent4">
                          <a:satMod val="175000"/>
                          <a:alpha val="40000"/>
                        </a:schemeClr>
                      </a:glow>
                      <a:softEdge rad="127000"/>
                    </a:effectLst>
                  </pic:spPr>
                </pic:pic>
              </a:graphicData>
            </a:graphic>
          </wp:inline>
        </w:drawing>
      </w: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3540D7A6" w14:textId="77777777" w:rsidR="00B64AB2" w:rsidRDefault="00B64AB2" w:rsidP="00B64AB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Dagdas pilsētas pirmsskolas izglītības iestādes “Saulīte” 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954D73" w14:paraId="525CDA83" w14:textId="77777777" w:rsidTr="007F2B4F">
        <w:trPr>
          <w:trHeight w:val="200"/>
        </w:trPr>
        <w:tc>
          <w:tcPr>
            <w:tcW w:w="2100" w:type="pct"/>
            <w:tcBorders>
              <w:top w:val="nil"/>
              <w:left w:val="nil"/>
              <w:bottom w:val="single" w:sz="6" w:space="0" w:color="414142"/>
              <w:right w:val="nil"/>
            </w:tcBorders>
            <w:hideMark/>
          </w:tcPr>
          <w:p w14:paraId="6B8CE5B9" w14:textId="07277D33" w:rsidR="00B22677" w:rsidRPr="008E7083" w:rsidRDefault="00B22677" w:rsidP="008F0A10">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B64AB2" w:rsidRPr="008E7083">
              <w:rPr>
                <w:rFonts w:ascii="Times New Roman" w:eastAsia="Times New Roman" w:hAnsi="Times New Roman" w:cs="Times New Roman"/>
                <w:color w:val="414142"/>
                <w:sz w:val="20"/>
                <w:szCs w:val="20"/>
                <w:lang w:val="lv-LV"/>
              </w:rPr>
              <w:t>Dagd</w:t>
            </w:r>
            <w:r w:rsidR="008E7083">
              <w:rPr>
                <w:rFonts w:ascii="Times New Roman" w:eastAsia="Times New Roman" w:hAnsi="Times New Roman" w:cs="Times New Roman"/>
                <w:color w:val="414142"/>
                <w:sz w:val="20"/>
                <w:szCs w:val="20"/>
                <w:lang w:val="lv-LV"/>
              </w:rPr>
              <w:t>ā,</w:t>
            </w:r>
            <w:r w:rsidR="000C165C">
              <w:rPr>
                <w:rFonts w:ascii="Times New Roman" w:eastAsia="Times New Roman" w:hAnsi="Times New Roman" w:cs="Times New Roman"/>
                <w:color w:val="414142"/>
                <w:sz w:val="20"/>
                <w:szCs w:val="20"/>
                <w:lang w:val="lv-LV"/>
              </w:rPr>
              <w:t xml:space="preserve"> 1</w:t>
            </w:r>
            <w:r w:rsidR="008F0A10">
              <w:rPr>
                <w:rFonts w:ascii="Times New Roman" w:eastAsia="Times New Roman" w:hAnsi="Times New Roman" w:cs="Times New Roman"/>
                <w:color w:val="414142"/>
                <w:sz w:val="20"/>
                <w:szCs w:val="20"/>
                <w:lang w:val="lv-LV"/>
              </w:rPr>
              <w:t>3</w:t>
            </w:r>
            <w:r w:rsidR="000C165C">
              <w:rPr>
                <w:rFonts w:ascii="Times New Roman" w:eastAsia="Times New Roman" w:hAnsi="Times New Roman" w:cs="Times New Roman"/>
                <w:color w:val="414142"/>
                <w:sz w:val="20"/>
                <w:szCs w:val="20"/>
                <w:lang w:val="lv-LV"/>
              </w:rPr>
              <w:t>.10.2023.</w:t>
            </w:r>
          </w:p>
        </w:tc>
        <w:tc>
          <w:tcPr>
            <w:tcW w:w="2900" w:type="pct"/>
            <w:tcBorders>
              <w:top w:val="nil"/>
              <w:left w:val="nil"/>
              <w:bottom w:val="nil"/>
              <w:right w:val="nil"/>
            </w:tcBorders>
            <w:hideMark/>
          </w:tcPr>
          <w:p w14:paraId="1755D1C3" w14:textId="77777777" w:rsidR="00B22677" w:rsidRPr="00954D73" w:rsidRDefault="00B22677" w:rsidP="007F2B4F">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7F2B4F">
        <w:tc>
          <w:tcPr>
            <w:tcW w:w="2100" w:type="pct"/>
            <w:tcBorders>
              <w:top w:val="single" w:sz="6" w:space="0" w:color="414142"/>
              <w:left w:val="nil"/>
              <w:bottom w:val="nil"/>
              <w:right w:val="nil"/>
            </w:tcBorders>
            <w:hideMark/>
          </w:tcPr>
          <w:p w14:paraId="4F37C807" w14:textId="77777777" w:rsidR="00B22677" w:rsidRPr="00954D73" w:rsidRDefault="00B22677" w:rsidP="007F2B4F">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7F2B4F">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207450D6" w14:textId="72A44FBF" w:rsidR="00B22677" w:rsidRDefault="00B22677" w:rsidP="00B22677">
      <w:pPr>
        <w:spacing w:after="0" w:line="240" w:lineRule="auto"/>
        <w:jc w:val="center"/>
        <w:rPr>
          <w:rFonts w:ascii="Times New Roman" w:hAnsi="Times New Roman" w:cs="Times New Roman"/>
          <w:lang w:val="lv-LV"/>
        </w:rPr>
      </w:pPr>
    </w:p>
    <w:p w14:paraId="24944B06" w14:textId="680EE9BD" w:rsidR="008F0A10" w:rsidRDefault="008F0A10" w:rsidP="00B22677">
      <w:pPr>
        <w:spacing w:after="0" w:line="240" w:lineRule="auto"/>
        <w:jc w:val="center"/>
        <w:rPr>
          <w:rFonts w:ascii="Times New Roman" w:hAnsi="Times New Roman" w:cs="Times New Roman"/>
          <w:lang w:val="lv-LV"/>
        </w:rPr>
      </w:pPr>
    </w:p>
    <w:p w14:paraId="1F29D938" w14:textId="77777777" w:rsidR="008F0A10" w:rsidRPr="00166882" w:rsidRDefault="008F0A10" w:rsidP="00B22677">
      <w:pPr>
        <w:spacing w:after="0" w:line="240" w:lineRule="auto"/>
        <w:jc w:val="center"/>
        <w:rPr>
          <w:rFonts w:ascii="Times New Roman" w:hAnsi="Times New Roman" w:cs="Times New Roman"/>
          <w:lang w:val="lv-LV"/>
        </w:rPr>
      </w:pPr>
    </w:p>
    <w:p w14:paraId="2E7A0232" w14:textId="77777777" w:rsidR="008F0A10" w:rsidRPr="008F0A10" w:rsidRDefault="008F0A10" w:rsidP="008F0A10">
      <w:pPr>
        <w:spacing w:after="0" w:line="240" w:lineRule="auto"/>
        <w:rPr>
          <w:rFonts w:ascii="Times New Roman" w:hAnsi="Times New Roman" w:cs="Times New Roman"/>
          <w:lang w:val="lv-LV"/>
        </w:rPr>
      </w:pPr>
      <w:r w:rsidRPr="008F0A10">
        <w:rPr>
          <w:rFonts w:ascii="Times New Roman" w:hAnsi="Times New Roman" w:cs="Times New Roman"/>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821"/>
        <w:gridCol w:w="569"/>
        <w:gridCol w:w="3250"/>
      </w:tblGrid>
      <w:tr w:rsidR="008F0A10" w:rsidRPr="008F0A10" w14:paraId="06563B93" w14:textId="77777777" w:rsidTr="008F0A10">
        <w:trPr>
          <w:trHeight w:val="200"/>
        </w:trPr>
        <w:tc>
          <w:tcPr>
            <w:tcW w:w="5000" w:type="pct"/>
            <w:gridSpan w:val="3"/>
            <w:tcBorders>
              <w:bottom w:val="single" w:sz="4" w:space="0" w:color="auto"/>
            </w:tcBorders>
            <w:shd w:val="clear" w:color="auto" w:fill="FFFFFF"/>
            <w:hideMark/>
          </w:tcPr>
          <w:p w14:paraId="19B315C1" w14:textId="77777777" w:rsidR="008F0A10" w:rsidRPr="008F0A10" w:rsidRDefault="008F0A10" w:rsidP="008F0A10">
            <w:pPr>
              <w:spacing w:after="0" w:line="240" w:lineRule="auto"/>
              <w:jc w:val="center"/>
              <w:rPr>
                <w:rFonts w:ascii="Times New Roman" w:hAnsi="Times New Roman" w:cs="Times New Roman"/>
                <w:lang w:val="lv-LV"/>
              </w:rPr>
            </w:pPr>
            <w:r w:rsidRPr="008F0A10">
              <w:rPr>
                <w:rFonts w:ascii="Times New Roman" w:hAnsi="Times New Roman" w:cs="Times New Roman"/>
                <w:lang w:val="lv-LV"/>
              </w:rPr>
              <w:t>Krāslavas  novada Izglītības pārvaldes vadītāja</w:t>
            </w:r>
          </w:p>
        </w:tc>
      </w:tr>
      <w:tr w:rsidR="008F0A10" w:rsidRPr="008F0A10" w14:paraId="4BCE78F7" w14:textId="77777777" w:rsidTr="008F0A10">
        <w:trPr>
          <w:trHeight w:val="200"/>
        </w:trPr>
        <w:tc>
          <w:tcPr>
            <w:tcW w:w="0" w:type="auto"/>
            <w:gridSpan w:val="3"/>
            <w:tcBorders>
              <w:top w:val="single" w:sz="4" w:space="0" w:color="auto"/>
            </w:tcBorders>
            <w:shd w:val="clear" w:color="auto" w:fill="FFFFFF"/>
            <w:hideMark/>
          </w:tcPr>
          <w:p w14:paraId="35381B31" w14:textId="77777777" w:rsidR="008F0A10" w:rsidRPr="008F0A10" w:rsidRDefault="008F0A10" w:rsidP="008F0A10">
            <w:pPr>
              <w:spacing w:after="0" w:line="240" w:lineRule="auto"/>
              <w:jc w:val="center"/>
              <w:rPr>
                <w:rFonts w:ascii="Times New Roman" w:hAnsi="Times New Roman" w:cs="Times New Roman"/>
                <w:lang w:val="lv-LV"/>
              </w:rPr>
            </w:pPr>
            <w:r w:rsidRPr="008F0A10">
              <w:rPr>
                <w:rFonts w:ascii="Times New Roman" w:hAnsi="Times New Roman" w:cs="Times New Roman"/>
                <w:lang w:val="lv-LV"/>
              </w:rPr>
              <w:t>(dokumenta saskaņotāja pilns amata nosaukums)</w:t>
            </w:r>
          </w:p>
          <w:p w14:paraId="447807C2" w14:textId="77777777" w:rsidR="008F0A10" w:rsidRPr="008F0A10" w:rsidRDefault="008F0A10" w:rsidP="008F0A10">
            <w:pPr>
              <w:spacing w:after="0" w:line="240" w:lineRule="auto"/>
              <w:jc w:val="center"/>
              <w:rPr>
                <w:rFonts w:ascii="Times New Roman" w:hAnsi="Times New Roman" w:cs="Times New Roman"/>
                <w:lang w:val="lv-LV"/>
              </w:rPr>
            </w:pPr>
          </w:p>
        </w:tc>
      </w:tr>
      <w:tr w:rsidR="008F0A10" w:rsidRPr="008F0A10" w14:paraId="5257D0F2" w14:textId="77777777" w:rsidTr="008F0A10">
        <w:trPr>
          <w:trHeight w:val="280"/>
        </w:trPr>
        <w:tc>
          <w:tcPr>
            <w:tcW w:w="2790" w:type="pct"/>
            <w:tcBorders>
              <w:bottom w:val="single" w:sz="4" w:space="0" w:color="auto"/>
            </w:tcBorders>
            <w:shd w:val="clear" w:color="auto" w:fill="FFFFFF"/>
            <w:hideMark/>
          </w:tcPr>
          <w:p w14:paraId="55272CCE" w14:textId="77777777" w:rsidR="008F0A10" w:rsidRPr="008F0A10" w:rsidRDefault="008F0A10" w:rsidP="008F0A10">
            <w:pPr>
              <w:spacing w:after="0" w:line="240" w:lineRule="auto"/>
              <w:ind w:left="-113"/>
              <w:jc w:val="center"/>
              <w:rPr>
                <w:rFonts w:ascii="Times New Roman" w:hAnsi="Times New Roman" w:cs="Times New Roman"/>
                <w:lang w:val="lv-LV"/>
              </w:rPr>
            </w:pPr>
            <w:r w:rsidRPr="008F0A10">
              <w:rPr>
                <w:rFonts w:ascii="Times New Roman" w:hAnsi="Times New Roman" w:cs="Times New Roman"/>
                <w:lang w:val="lv-LV"/>
              </w:rPr>
              <w:t> (paraksts)</w:t>
            </w:r>
          </w:p>
          <w:p w14:paraId="4B036D41" w14:textId="77777777" w:rsidR="008F0A10" w:rsidRPr="008F0A10" w:rsidRDefault="008F0A10" w:rsidP="008F0A10">
            <w:pPr>
              <w:spacing w:after="0" w:line="240" w:lineRule="auto"/>
              <w:ind w:left="-113"/>
              <w:jc w:val="center"/>
              <w:rPr>
                <w:rFonts w:ascii="Times New Roman" w:hAnsi="Times New Roman" w:cs="Times New Roman"/>
                <w:lang w:val="lv-LV"/>
              </w:rPr>
            </w:pPr>
          </w:p>
        </w:tc>
        <w:tc>
          <w:tcPr>
            <w:tcW w:w="329" w:type="pct"/>
            <w:shd w:val="clear" w:color="auto" w:fill="FFFFFF"/>
            <w:hideMark/>
          </w:tcPr>
          <w:p w14:paraId="5D832211" w14:textId="77777777" w:rsidR="008F0A10" w:rsidRPr="008F0A10" w:rsidRDefault="008F0A10" w:rsidP="008F0A10">
            <w:pPr>
              <w:spacing w:after="0" w:line="240" w:lineRule="auto"/>
              <w:ind w:left="-113"/>
              <w:jc w:val="center"/>
              <w:rPr>
                <w:rFonts w:ascii="Times New Roman" w:hAnsi="Times New Roman" w:cs="Times New Roman"/>
                <w:lang w:val="lv-LV"/>
              </w:rPr>
            </w:pPr>
            <w:r w:rsidRPr="008F0A10">
              <w:rPr>
                <w:rFonts w:ascii="Times New Roman" w:hAnsi="Times New Roman" w:cs="Times New Roman"/>
                <w:lang w:val="lv-LV"/>
              </w:rPr>
              <w:t> </w:t>
            </w:r>
          </w:p>
        </w:tc>
        <w:tc>
          <w:tcPr>
            <w:tcW w:w="1881" w:type="pct"/>
            <w:tcBorders>
              <w:left w:val="nil"/>
              <w:bottom w:val="single" w:sz="4" w:space="0" w:color="auto"/>
            </w:tcBorders>
            <w:shd w:val="clear" w:color="auto" w:fill="FFFFFF"/>
            <w:hideMark/>
          </w:tcPr>
          <w:p w14:paraId="0ABEBCA6" w14:textId="77777777" w:rsidR="008F0A10" w:rsidRPr="008F0A10" w:rsidRDefault="008F0A10" w:rsidP="008F0A10">
            <w:pPr>
              <w:spacing w:after="0" w:line="240" w:lineRule="auto"/>
              <w:ind w:left="-113"/>
              <w:jc w:val="center"/>
              <w:rPr>
                <w:rFonts w:ascii="Times New Roman" w:hAnsi="Times New Roman" w:cs="Times New Roman"/>
                <w:lang w:val="lv-LV"/>
              </w:rPr>
            </w:pPr>
            <w:r w:rsidRPr="008F0A10">
              <w:rPr>
                <w:rFonts w:ascii="Times New Roman" w:hAnsi="Times New Roman" w:cs="Times New Roman"/>
                <w:lang w:val="lv-LV"/>
              </w:rPr>
              <w:t>Lidija Miglāne</w:t>
            </w:r>
          </w:p>
        </w:tc>
      </w:tr>
      <w:tr w:rsidR="008F0A10" w:rsidRPr="008F0A10" w14:paraId="03EB016E" w14:textId="77777777" w:rsidTr="008F0A10">
        <w:trPr>
          <w:trHeight w:val="200"/>
        </w:trPr>
        <w:tc>
          <w:tcPr>
            <w:tcW w:w="2790" w:type="pct"/>
            <w:tcBorders>
              <w:top w:val="single" w:sz="4" w:space="0" w:color="auto"/>
            </w:tcBorders>
            <w:shd w:val="clear" w:color="auto" w:fill="FFFFFF"/>
            <w:hideMark/>
          </w:tcPr>
          <w:p w14:paraId="70CC028D" w14:textId="77777777" w:rsidR="008F0A10" w:rsidRPr="008F0A10" w:rsidRDefault="008F0A10" w:rsidP="008F0A10">
            <w:pPr>
              <w:spacing w:after="0" w:line="240" w:lineRule="auto"/>
              <w:ind w:left="-113"/>
              <w:jc w:val="center"/>
              <w:rPr>
                <w:rFonts w:ascii="Times New Roman" w:hAnsi="Times New Roman" w:cs="Times New Roman"/>
                <w:lang w:val="lv-LV"/>
              </w:rPr>
            </w:pPr>
          </w:p>
        </w:tc>
        <w:tc>
          <w:tcPr>
            <w:tcW w:w="329" w:type="pct"/>
            <w:shd w:val="clear" w:color="auto" w:fill="FFFFFF"/>
            <w:hideMark/>
          </w:tcPr>
          <w:p w14:paraId="5D8AD25B" w14:textId="77777777" w:rsidR="008F0A10" w:rsidRPr="008F0A10" w:rsidRDefault="008F0A10" w:rsidP="008F0A10">
            <w:pPr>
              <w:spacing w:after="0" w:line="240" w:lineRule="auto"/>
              <w:ind w:left="-113"/>
              <w:jc w:val="center"/>
              <w:rPr>
                <w:rFonts w:ascii="Times New Roman" w:hAnsi="Times New Roman" w:cs="Times New Roman"/>
                <w:lang w:val="lv-LV"/>
              </w:rPr>
            </w:pPr>
            <w:r w:rsidRPr="008F0A10">
              <w:rPr>
                <w:rFonts w:ascii="Times New Roman" w:hAnsi="Times New Roman" w:cs="Times New Roman"/>
                <w:lang w:val="lv-LV"/>
              </w:rPr>
              <w:t> </w:t>
            </w:r>
          </w:p>
        </w:tc>
        <w:tc>
          <w:tcPr>
            <w:tcW w:w="1881" w:type="pct"/>
            <w:tcBorders>
              <w:top w:val="single" w:sz="4" w:space="0" w:color="auto"/>
            </w:tcBorders>
            <w:shd w:val="clear" w:color="auto" w:fill="FFFFFF"/>
            <w:hideMark/>
          </w:tcPr>
          <w:p w14:paraId="31B4E612" w14:textId="77777777" w:rsidR="008F0A10" w:rsidRPr="008F0A10" w:rsidRDefault="008F0A10" w:rsidP="008F0A10">
            <w:pPr>
              <w:spacing w:after="0" w:line="240" w:lineRule="auto"/>
              <w:ind w:left="-113"/>
              <w:jc w:val="center"/>
              <w:rPr>
                <w:rFonts w:ascii="Times New Roman" w:hAnsi="Times New Roman" w:cs="Times New Roman"/>
                <w:lang w:val="lv-LV"/>
              </w:rPr>
            </w:pPr>
            <w:r w:rsidRPr="008F0A10">
              <w:rPr>
                <w:rFonts w:ascii="Times New Roman" w:hAnsi="Times New Roman" w:cs="Times New Roman"/>
                <w:lang w:val="lv-LV"/>
              </w:rPr>
              <w:t>(vārds, uzvārds)</w:t>
            </w:r>
          </w:p>
        </w:tc>
      </w:tr>
      <w:tr w:rsidR="008F0A10" w:rsidRPr="008F0A10" w14:paraId="6049B903" w14:textId="77777777" w:rsidTr="008F0A10">
        <w:trPr>
          <w:trHeight w:val="280"/>
        </w:trPr>
        <w:tc>
          <w:tcPr>
            <w:tcW w:w="2790" w:type="pct"/>
            <w:tcBorders>
              <w:bottom w:val="single" w:sz="4" w:space="0" w:color="auto"/>
            </w:tcBorders>
            <w:shd w:val="clear" w:color="auto" w:fill="FFFFFF"/>
            <w:hideMark/>
          </w:tcPr>
          <w:p w14:paraId="69A297F9" w14:textId="1091BDDA" w:rsidR="008F0A10" w:rsidRPr="008F0A10" w:rsidRDefault="008F0A10" w:rsidP="008F0A10">
            <w:pPr>
              <w:spacing w:after="0" w:line="240" w:lineRule="auto"/>
              <w:jc w:val="center"/>
              <w:rPr>
                <w:rFonts w:ascii="Times New Roman" w:hAnsi="Times New Roman" w:cs="Times New Roman"/>
                <w:lang w:val="lv-LV"/>
              </w:rPr>
            </w:pPr>
            <w:r>
              <w:rPr>
                <w:rFonts w:ascii="Times New Roman" w:hAnsi="Times New Roman" w:cs="Times New Roman"/>
                <w:lang w:val="lv-LV"/>
              </w:rPr>
              <w:t>13.10.2023.</w:t>
            </w:r>
            <w:r w:rsidRPr="008F0A10">
              <w:rPr>
                <w:rFonts w:ascii="Times New Roman" w:hAnsi="Times New Roman" w:cs="Times New Roman"/>
                <w:lang w:val="lv-LV"/>
              </w:rPr>
              <w:t> </w:t>
            </w:r>
          </w:p>
        </w:tc>
        <w:tc>
          <w:tcPr>
            <w:tcW w:w="329" w:type="pct"/>
            <w:shd w:val="clear" w:color="auto" w:fill="FFFFFF"/>
            <w:hideMark/>
          </w:tcPr>
          <w:p w14:paraId="1DAD2272" w14:textId="77777777" w:rsidR="008F0A10" w:rsidRPr="008F0A10" w:rsidRDefault="008F0A10" w:rsidP="008F0A10">
            <w:pPr>
              <w:spacing w:after="0" w:line="240" w:lineRule="auto"/>
              <w:jc w:val="center"/>
              <w:rPr>
                <w:rFonts w:ascii="Times New Roman" w:hAnsi="Times New Roman" w:cs="Times New Roman"/>
                <w:lang w:val="lv-LV"/>
              </w:rPr>
            </w:pPr>
            <w:r w:rsidRPr="008F0A10">
              <w:rPr>
                <w:rFonts w:ascii="Times New Roman" w:hAnsi="Times New Roman" w:cs="Times New Roman"/>
                <w:lang w:val="lv-LV"/>
              </w:rPr>
              <w:t> </w:t>
            </w:r>
          </w:p>
        </w:tc>
        <w:tc>
          <w:tcPr>
            <w:tcW w:w="1881" w:type="pct"/>
            <w:shd w:val="clear" w:color="auto" w:fill="FFFFFF"/>
            <w:hideMark/>
          </w:tcPr>
          <w:p w14:paraId="160F33FA" w14:textId="77777777" w:rsidR="008F0A10" w:rsidRPr="008F0A10" w:rsidRDefault="008F0A10" w:rsidP="008F0A10">
            <w:pPr>
              <w:spacing w:after="0" w:line="240" w:lineRule="auto"/>
              <w:jc w:val="center"/>
              <w:rPr>
                <w:rFonts w:ascii="Times New Roman" w:hAnsi="Times New Roman" w:cs="Times New Roman"/>
                <w:lang w:val="lv-LV"/>
              </w:rPr>
            </w:pPr>
            <w:r w:rsidRPr="008F0A10">
              <w:rPr>
                <w:rFonts w:ascii="Times New Roman" w:hAnsi="Times New Roman" w:cs="Times New Roman"/>
                <w:lang w:val="lv-LV"/>
              </w:rPr>
              <w:t> </w:t>
            </w:r>
          </w:p>
        </w:tc>
      </w:tr>
      <w:tr w:rsidR="008F0A10" w:rsidRPr="008F0A10" w14:paraId="7D0A48D3" w14:textId="77777777" w:rsidTr="008F0A10">
        <w:trPr>
          <w:trHeight w:val="200"/>
        </w:trPr>
        <w:tc>
          <w:tcPr>
            <w:tcW w:w="2790" w:type="pct"/>
            <w:tcBorders>
              <w:top w:val="single" w:sz="4" w:space="0" w:color="auto"/>
            </w:tcBorders>
            <w:shd w:val="clear" w:color="auto" w:fill="FFFFFF"/>
            <w:hideMark/>
          </w:tcPr>
          <w:p w14:paraId="074B94F7" w14:textId="77777777" w:rsidR="008F0A10" w:rsidRPr="008F0A10" w:rsidRDefault="008F0A10" w:rsidP="008F0A10">
            <w:pPr>
              <w:spacing w:after="0" w:line="240" w:lineRule="auto"/>
              <w:jc w:val="center"/>
              <w:rPr>
                <w:rFonts w:ascii="Times New Roman" w:hAnsi="Times New Roman" w:cs="Times New Roman"/>
                <w:lang w:val="lv-LV"/>
              </w:rPr>
            </w:pPr>
            <w:r w:rsidRPr="008F0A10">
              <w:rPr>
                <w:rFonts w:ascii="Times New Roman" w:hAnsi="Times New Roman" w:cs="Times New Roman"/>
                <w:lang w:val="lv-LV"/>
              </w:rPr>
              <w:t>(datums)</w:t>
            </w:r>
          </w:p>
        </w:tc>
        <w:tc>
          <w:tcPr>
            <w:tcW w:w="329" w:type="pct"/>
            <w:shd w:val="clear" w:color="auto" w:fill="FFFFFF"/>
            <w:hideMark/>
          </w:tcPr>
          <w:p w14:paraId="799E7848" w14:textId="77777777" w:rsidR="008F0A10" w:rsidRPr="008F0A10" w:rsidRDefault="008F0A10" w:rsidP="008F0A10">
            <w:pPr>
              <w:spacing w:after="0" w:line="240" w:lineRule="auto"/>
              <w:jc w:val="center"/>
              <w:rPr>
                <w:rFonts w:ascii="Times New Roman" w:hAnsi="Times New Roman" w:cs="Times New Roman"/>
                <w:lang w:val="lv-LV"/>
              </w:rPr>
            </w:pPr>
            <w:r w:rsidRPr="008F0A10">
              <w:rPr>
                <w:rFonts w:ascii="Times New Roman" w:hAnsi="Times New Roman" w:cs="Times New Roman"/>
                <w:lang w:val="lv-LV"/>
              </w:rPr>
              <w:t> </w:t>
            </w:r>
          </w:p>
        </w:tc>
        <w:tc>
          <w:tcPr>
            <w:tcW w:w="1881" w:type="pct"/>
            <w:shd w:val="clear" w:color="auto" w:fill="FFFFFF"/>
            <w:hideMark/>
          </w:tcPr>
          <w:p w14:paraId="4F7956F8" w14:textId="77777777" w:rsidR="008F0A10" w:rsidRPr="008F0A10" w:rsidRDefault="008F0A10" w:rsidP="008F0A10">
            <w:pPr>
              <w:spacing w:after="0" w:line="240" w:lineRule="auto"/>
              <w:jc w:val="center"/>
              <w:rPr>
                <w:rFonts w:ascii="Times New Roman" w:hAnsi="Times New Roman" w:cs="Times New Roman"/>
                <w:lang w:val="lv-LV"/>
              </w:rPr>
            </w:pPr>
            <w:r w:rsidRPr="008F0A10">
              <w:rPr>
                <w:rFonts w:ascii="Times New Roman" w:hAnsi="Times New Roman" w:cs="Times New Roman"/>
                <w:lang w:val="lv-LV"/>
              </w:rPr>
              <w:t> </w:t>
            </w:r>
          </w:p>
        </w:tc>
      </w:tr>
    </w:tbl>
    <w:p w14:paraId="422E2800" w14:textId="4E601504" w:rsidR="00B22677" w:rsidRPr="000A7711" w:rsidRDefault="00B22677" w:rsidP="000A7711">
      <w:pPr>
        <w:pStyle w:val="Sarakstarindkopa"/>
        <w:numPr>
          <w:ilvl w:val="0"/>
          <w:numId w:val="17"/>
        </w:numPr>
        <w:spacing w:after="0" w:line="240" w:lineRule="auto"/>
        <w:jc w:val="center"/>
        <w:rPr>
          <w:rFonts w:ascii="Times New Roman" w:hAnsi="Times New Roman" w:cs="Times New Roman"/>
          <w:b/>
          <w:bCs/>
          <w:sz w:val="24"/>
          <w:szCs w:val="24"/>
          <w:lang w:val="lv-LV"/>
        </w:rPr>
      </w:pPr>
      <w:r w:rsidRPr="000A7711">
        <w:rPr>
          <w:rFonts w:ascii="Times New Roman" w:hAnsi="Times New Roman" w:cs="Times New Roman"/>
          <w:sz w:val="32"/>
          <w:szCs w:val="32"/>
          <w:lang w:val="lv-LV"/>
        </w:rPr>
        <w:br w:type="page"/>
      </w:r>
      <w:r w:rsidRPr="000A7711">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Sarakstarindkopa"/>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7F2B4F">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7F2B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7F2B4F">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7F2B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7F2B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7F2B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7F2B4F">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7F2B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7F2B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7F2B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7F2B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7F2B4F">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7F2B4F">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7F2B4F">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7F2B4F">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7F2B4F">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7F2B4F">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7F2B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7F2B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7F2B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7F2B4F">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7F2B4F">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7F2B4F">
            <w:pPr>
              <w:spacing w:line="300" w:lineRule="exact"/>
              <w:jc w:val="center"/>
              <w:rPr>
                <w:rFonts w:ascii="Times New Roman" w:hAnsi="Times New Roman" w:cs="Times New Roman"/>
                <w:sz w:val="20"/>
                <w:szCs w:val="20"/>
                <w:lang w:val="lv-LV"/>
              </w:rPr>
            </w:pPr>
          </w:p>
        </w:tc>
      </w:tr>
      <w:tr w:rsidR="00B22677" w:rsidRPr="00412AB1" w14:paraId="29DFC44B" w14:textId="77777777" w:rsidTr="007F2B4F">
        <w:trPr>
          <w:trHeight w:val="784"/>
        </w:trPr>
        <w:tc>
          <w:tcPr>
            <w:tcW w:w="1843" w:type="dxa"/>
            <w:tcBorders>
              <w:left w:val="single" w:sz="4" w:space="0" w:color="auto"/>
              <w:right w:val="single" w:sz="4" w:space="0" w:color="auto"/>
            </w:tcBorders>
          </w:tcPr>
          <w:p w14:paraId="07739868" w14:textId="60837BFE" w:rsidR="00B22677" w:rsidRPr="00412AB1" w:rsidRDefault="00B64AB2" w:rsidP="007F2B4F">
            <w:pPr>
              <w:spacing w:line="300" w:lineRule="exact"/>
              <w:rPr>
                <w:rFonts w:ascii="Times New Roman" w:hAnsi="Times New Roman" w:cs="Times New Roman"/>
                <w:sz w:val="20"/>
                <w:szCs w:val="20"/>
                <w:lang w:val="lv-LV"/>
              </w:rPr>
            </w:pPr>
            <w:r w:rsidRPr="00B64AB2">
              <w:rPr>
                <w:rFonts w:ascii="Times New Roman" w:hAnsi="Times New Roman" w:cs="Times New Roman"/>
                <w:sz w:val="20"/>
                <w:szCs w:val="20"/>
                <w:lang w:val="lv-LV"/>
              </w:rPr>
              <w:t>Vispārējās pirmsskolas izglītības programma</w:t>
            </w:r>
          </w:p>
        </w:tc>
        <w:tc>
          <w:tcPr>
            <w:tcW w:w="1559" w:type="dxa"/>
            <w:tcBorders>
              <w:left w:val="single" w:sz="4" w:space="0" w:color="auto"/>
              <w:right w:val="single" w:sz="4" w:space="0" w:color="auto"/>
            </w:tcBorders>
          </w:tcPr>
          <w:p w14:paraId="78AA8F31" w14:textId="4249EC0E" w:rsidR="00B22677" w:rsidRPr="00412AB1" w:rsidRDefault="00B64AB2" w:rsidP="007F2B4F">
            <w:pPr>
              <w:spacing w:line="300" w:lineRule="exact"/>
              <w:jc w:val="center"/>
              <w:rPr>
                <w:rFonts w:ascii="Times New Roman" w:hAnsi="Times New Roman" w:cs="Times New Roman"/>
                <w:sz w:val="20"/>
                <w:szCs w:val="20"/>
                <w:lang w:val="lv-LV"/>
              </w:rPr>
            </w:pPr>
            <w:r w:rsidRPr="00B64AB2">
              <w:rPr>
                <w:rFonts w:ascii="Times New Roman" w:hAnsi="Times New Roman" w:cs="Times New Roman"/>
                <w:sz w:val="20"/>
                <w:szCs w:val="20"/>
                <w:lang w:val="lv-LV"/>
              </w:rPr>
              <w:t>01011111</w:t>
            </w:r>
          </w:p>
        </w:tc>
        <w:tc>
          <w:tcPr>
            <w:tcW w:w="1418" w:type="dxa"/>
            <w:tcBorders>
              <w:left w:val="single" w:sz="4" w:space="0" w:color="auto"/>
            </w:tcBorders>
          </w:tcPr>
          <w:p w14:paraId="5C6BA49E" w14:textId="77777777" w:rsidR="00B22677" w:rsidRDefault="00B64AB2" w:rsidP="007F2B4F">
            <w:pPr>
              <w:spacing w:line="300" w:lineRule="exact"/>
              <w:jc w:val="center"/>
              <w:rPr>
                <w:rFonts w:ascii="Times New Roman" w:hAnsi="Times New Roman" w:cs="Times New Roman"/>
                <w:sz w:val="20"/>
                <w:szCs w:val="20"/>
                <w:lang w:val="lv-LV"/>
              </w:rPr>
            </w:pPr>
            <w:r w:rsidRPr="00B64AB2">
              <w:rPr>
                <w:rFonts w:ascii="Times New Roman" w:hAnsi="Times New Roman" w:cs="Times New Roman"/>
                <w:sz w:val="20"/>
                <w:szCs w:val="20"/>
                <w:lang w:val="lv-LV"/>
              </w:rPr>
              <w:t>Alejas iela 15, Dagda, Krāslavas nov.</w:t>
            </w:r>
          </w:p>
          <w:p w14:paraId="49BA50C9" w14:textId="77777777" w:rsidR="006C2C66" w:rsidRDefault="006C2C66" w:rsidP="007F2B4F">
            <w:pPr>
              <w:spacing w:line="300" w:lineRule="exact"/>
              <w:jc w:val="center"/>
              <w:rPr>
                <w:rFonts w:ascii="Times New Roman" w:hAnsi="Times New Roman" w:cs="Times New Roman"/>
                <w:sz w:val="20"/>
                <w:szCs w:val="20"/>
                <w:lang w:val="lv-LV"/>
              </w:rPr>
            </w:pPr>
          </w:p>
          <w:p w14:paraId="30FD58E3" w14:textId="77777777" w:rsidR="006C2C66" w:rsidRDefault="006C2C66" w:rsidP="006C2C6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Saules iela 15, Konstantinova, Krāslavas nov.</w:t>
            </w:r>
          </w:p>
          <w:p w14:paraId="0247C347" w14:textId="77777777" w:rsidR="006C2C66" w:rsidRDefault="006C2C66" w:rsidP="006C2C66">
            <w:pPr>
              <w:spacing w:line="300" w:lineRule="exact"/>
              <w:jc w:val="center"/>
              <w:rPr>
                <w:rFonts w:ascii="Times New Roman" w:hAnsi="Times New Roman" w:cs="Times New Roman"/>
                <w:sz w:val="20"/>
                <w:szCs w:val="20"/>
                <w:lang w:val="lv-LV"/>
              </w:rPr>
            </w:pPr>
          </w:p>
          <w:p w14:paraId="7CE3FB38" w14:textId="161B20DC" w:rsidR="006C2C66" w:rsidRDefault="006C2C66" w:rsidP="006C2C6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Skolas iela 12, Asūne, Krāslavas nov.</w:t>
            </w:r>
          </w:p>
          <w:p w14:paraId="42443A98" w14:textId="0BBA15D3" w:rsidR="006C2C66" w:rsidRPr="00412AB1" w:rsidRDefault="006C2C66" w:rsidP="007F2B4F">
            <w:pPr>
              <w:spacing w:line="300" w:lineRule="exact"/>
              <w:jc w:val="center"/>
              <w:rPr>
                <w:rFonts w:ascii="Times New Roman" w:hAnsi="Times New Roman" w:cs="Times New Roman"/>
                <w:sz w:val="20"/>
                <w:szCs w:val="20"/>
                <w:lang w:val="lv-LV"/>
              </w:rPr>
            </w:pPr>
          </w:p>
        </w:tc>
        <w:tc>
          <w:tcPr>
            <w:tcW w:w="1134" w:type="dxa"/>
          </w:tcPr>
          <w:p w14:paraId="4E88B35B" w14:textId="7482EFE8" w:rsidR="00B22677" w:rsidRPr="00412AB1" w:rsidRDefault="00B64AB2" w:rsidP="007F2B4F">
            <w:pPr>
              <w:spacing w:line="300" w:lineRule="exact"/>
              <w:jc w:val="center"/>
              <w:rPr>
                <w:rFonts w:ascii="Times New Roman" w:hAnsi="Times New Roman" w:cs="Times New Roman"/>
                <w:sz w:val="20"/>
                <w:szCs w:val="20"/>
                <w:lang w:val="lv-LV"/>
              </w:rPr>
            </w:pPr>
            <w:r w:rsidRPr="00B64AB2">
              <w:rPr>
                <w:rFonts w:ascii="Times New Roman" w:hAnsi="Times New Roman" w:cs="Times New Roman"/>
                <w:sz w:val="20"/>
                <w:szCs w:val="20"/>
                <w:lang w:val="lv-LV"/>
              </w:rPr>
              <w:t>V-6876</w:t>
            </w:r>
          </w:p>
        </w:tc>
        <w:tc>
          <w:tcPr>
            <w:tcW w:w="1276" w:type="dxa"/>
          </w:tcPr>
          <w:p w14:paraId="6D55979A" w14:textId="43890741" w:rsidR="00B22677" w:rsidRPr="00412AB1" w:rsidRDefault="00B64AB2" w:rsidP="007F2B4F">
            <w:pPr>
              <w:spacing w:line="300" w:lineRule="exact"/>
              <w:jc w:val="center"/>
              <w:rPr>
                <w:rFonts w:ascii="Times New Roman" w:hAnsi="Times New Roman" w:cs="Times New Roman"/>
                <w:sz w:val="20"/>
                <w:szCs w:val="20"/>
                <w:lang w:val="lv-LV"/>
              </w:rPr>
            </w:pPr>
            <w:r w:rsidRPr="00B64AB2">
              <w:rPr>
                <w:rFonts w:ascii="Times New Roman" w:hAnsi="Times New Roman" w:cs="Times New Roman"/>
                <w:sz w:val="20"/>
                <w:szCs w:val="20"/>
                <w:lang w:val="lv-LV"/>
              </w:rPr>
              <w:t>31.08.2018.</w:t>
            </w:r>
          </w:p>
        </w:tc>
        <w:tc>
          <w:tcPr>
            <w:tcW w:w="1559" w:type="dxa"/>
          </w:tcPr>
          <w:p w14:paraId="07A5DE38" w14:textId="1769DCE2" w:rsidR="00B22677" w:rsidRPr="00412AB1" w:rsidRDefault="006C2C66" w:rsidP="007F2B4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125</w:t>
            </w:r>
          </w:p>
        </w:tc>
        <w:tc>
          <w:tcPr>
            <w:tcW w:w="1701" w:type="dxa"/>
          </w:tcPr>
          <w:p w14:paraId="014AB3C9" w14:textId="4617D76D" w:rsidR="00B22677" w:rsidRPr="00412AB1" w:rsidRDefault="006C2C66" w:rsidP="007F2B4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131</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4C8AFA70" w:rsidR="00B22677" w:rsidRPr="006A7EF0" w:rsidRDefault="00B22677" w:rsidP="007F772D">
      <w:pPr>
        <w:pStyle w:val="Sarakstarindkopa"/>
        <w:numPr>
          <w:ilvl w:val="1"/>
          <w:numId w:val="17"/>
        </w:numPr>
        <w:spacing w:after="0" w:line="240" w:lineRule="auto"/>
        <w:ind w:left="567" w:hanging="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A7EF0" w:rsidRPr="006A7EF0">
        <w:rPr>
          <w:rFonts w:ascii="Times New Roman" w:hAnsi="Times New Roman" w:cs="Times New Roman"/>
          <w:sz w:val="24"/>
          <w:szCs w:val="24"/>
          <w:lang w:val="lv-LV"/>
        </w:rPr>
        <w:t xml:space="preserve">Mācību gada laikā izglītības iestādē uzņemti </w:t>
      </w:r>
      <w:r w:rsidR="00572A89">
        <w:rPr>
          <w:rFonts w:ascii="Times New Roman" w:hAnsi="Times New Roman" w:cs="Times New Roman"/>
          <w:sz w:val="24"/>
          <w:szCs w:val="24"/>
          <w:lang w:val="lv-LV"/>
        </w:rPr>
        <w:t>desmit</w:t>
      </w:r>
      <w:r w:rsidR="006A7EF0" w:rsidRPr="006A7EF0">
        <w:rPr>
          <w:rFonts w:ascii="Times New Roman" w:hAnsi="Times New Roman" w:cs="Times New Roman"/>
          <w:sz w:val="24"/>
          <w:szCs w:val="24"/>
          <w:lang w:val="lv-LV"/>
        </w:rPr>
        <w:t xml:space="preserve"> izglītojamie un pārtraukuši mācības izglītības iestādē </w:t>
      </w:r>
      <w:r w:rsidR="006A7EF0">
        <w:rPr>
          <w:rFonts w:ascii="Times New Roman" w:hAnsi="Times New Roman" w:cs="Times New Roman"/>
          <w:sz w:val="24"/>
          <w:szCs w:val="24"/>
          <w:lang w:val="lv-LV"/>
        </w:rPr>
        <w:t>septiņi</w:t>
      </w:r>
      <w:r w:rsidR="006A7EF0" w:rsidRPr="006A7EF0">
        <w:rPr>
          <w:rFonts w:ascii="Times New Roman" w:hAnsi="Times New Roman" w:cs="Times New Roman"/>
          <w:sz w:val="24"/>
          <w:szCs w:val="24"/>
          <w:lang w:val="lv-LV"/>
        </w:rPr>
        <w:t xml:space="preserve"> izglītojamie. Izglītojamo mācību pārtraukšanai mūsu izglītības iestādē iemesls ir dzīves vietas maiņa, kas lielākoties saistīta ar pārbraukšanu uz </w:t>
      </w:r>
      <w:r w:rsidR="006A7EF0">
        <w:rPr>
          <w:rFonts w:ascii="Times New Roman" w:hAnsi="Times New Roman" w:cs="Times New Roman"/>
          <w:sz w:val="24"/>
          <w:szCs w:val="24"/>
          <w:lang w:val="lv-LV"/>
        </w:rPr>
        <w:t xml:space="preserve">citu pilsētu vai uz </w:t>
      </w:r>
      <w:r w:rsidR="006A7EF0" w:rsidRPr="006A7EF0">
        <w:rPr>
          <w:rFonts w:ascii="Times New Roman" w:hAnsi="Times New Roman" w:cs="Times New Roman"/>
          <w:sz w:val="24"/>
          <w:szCs w:val="24"/>
          <w:lang w:val="lv-LV"/>
        </w:rPr>
        <w:t>ārzemēm.</w:t>
      </w:r>
    </w:p>
    <w:p w14:paraId="0593DEA1" w14:textId="1AAC7F3E" w:rsidR="006C2C66" w:rsidRPr="007F772D" w:rsidRDefault="007F772D" w:rsidP="007F772D">
      <w:pPr>
        <w:pStyle w:val="Sarakstarindkopa"/>
        <w:numPr>
          <w:ilvl w:val="2"/>
          <w:numId w:val="17"/>
        </w:numPr>
        <w:spacing w:after="0" w:line="240" w:lineRule="auto"/>
        <w:ind w:left="851"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A7EF0" w:rsidRPr="006A7EF0">
        <w:rPr>
          <w:rFonts w:ascii="Times New Roman" w:hAnsi="Times New Roman" w:cs="Times New Roman"/>
          <w:sz w:val="24"/>
          <w:szCs w:val="24"/>
          <w:lang w:val="lv-LV"/>
        </w:rPr>
        <w:t xml:space="preserve">sakarā ar dzīvesvietas maiņu uzņemti </w:t>
      </w:r>
      <w:r w:rsidR="00572A89">
        <w:rPr>
          <w:rFonts w:ascii="Times New Roman" w:hAnsi="Times New Roman" w:cs="Times New Roman"/>
          <w:sz w:val="24"/>
          <w:szCs w:val="24"/>
          <w:lang w:val="lv-LV"/>
        </w:rPr>
        <w:t>pieci</w:t>
      </w:r>
      <w:r w:rsidR="006A7EF0" w:rsidRPr="006A7EF0">
        <w:rPr>
          <w:rFonts w:ascii="Times New Roman" w:hAnsi="Times New Roman" w:cs="Times New Roman"/>
          <w:sz w:val="24"/>
          <w:szCs w:val="24"/>
          <w:lang w:val="lv-LV"/>
        </w:rPr>
        <w:t xml:space="preserve"> izglītojamie un pārtraukuši mācības – pieci izglītojamie</w:t>
      </w:r>
      <w:r w:rsidR="00572A89">
        <w:rPr>
          <w:rFonts w:ascii="Times New Roman" w:hAnsi="Times New Roman" w:cs="Times New Roman"/>
          <w:sz w:val="24"/>
          <w:szCs w:val="24"/>
          <w:lang w:val="lv-LV"/>
        </w:rPr>
        <w:t>.</w:t>
      </w:r>
    </w:p>
    <w:p w14:paraId="03A95E6F" w14:textId="257D8503" w:rsidR="00B22677" w:rsidRDefault="007F772D" w:rsidP="007F772D">
      <w:pPr>
        <w:pStyle w:val="Sarakstarindkopa"/>
        <w:numPr>
          <w:ilvl w:val="2"/>
          <w:numId w:val="17"/>
        </w:numPr>
        <w:spacing w:after="0" w:line="240" w:lineRule="auto"/>
        <w:ind w:left="851"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22677">
        <w:rPr>
          <w:rFonts w:ascii="Times New Roman" w:hAnsi="Times New Roman" w:cs="Times New Roman"/>
          <w:sz w:val="24"/>
          <w:szCs w:val="24"/>
          <w:lang w:val="lv-LV"/>
        </w:rPr>
        <w:t xml:space="preserve">vēlme mainīt izglītības iestādi </w:t>
      </w:r>
      <w:r w:rsidR="00572A89">
        <w:rPr>
          <w:rFonts w:ascii="Times New Roman" w:hAnsi="Times New Roman" w:cs="Times New Roman"/>
          <w:sz w:val="24"/>
          <w:szCs w:val="24"/>
          <w:lang w:val="lv-LV"/>
        </w:rPr>
        <w:t>-  nav, bet pamatojoties uz Pedagoģiski medicīnisko komisijas slēdzienu pārtrauca mācības izglītības iestādē viens izglītojamais.</w:t>
      </w:r>
    </w:p>
    <w:p w14:paraId="5D78C622" w14:textId="77777777" w:rsidR="00B22677" w:rsidRPr="007F772D" w:rsidRDefault="00B22677" w:rsidP="007F772D">
      <w:pPr>
        <w:spacing w:after="0" w:line="240" w:lineRule="auto"/>
        <w:jc w:val="both"/>
        <w:rPr>
          <w:rFonts w:ascii="Times New Roman" w:hAnsi="Times New Roman" w:cs="Times New Roman"/>
          <w:sz w:val="24"/>
          <w:szCs w:val="24"/>
          <w:lang w:val="lv-LV"/>
        </w:rPr>
      </w:pPr>
    </w:p>
    <w:p w14:paraId="7D55E7C1"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B22677" w:rsidRPr="00733D05" w14:paraId="4AA36400" w14:textId="77777777" w:rsidTr="007F2B4F">
        <w:tc>
          <w:tcPr>
            <w:tcW w:w="993" w:type="dxa"/>
          </w:tcPr>
          <w:p w14:paraId="601C8760" w14:textId="77777777" w:rsidR="00B22677" w:rsidRPr="00636C79" w:rsidRDefault="00B22677" w:rsidP="007F2B4F">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7F2B4F">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FF6FDC" w14:textId="77777777" w:rsidR="00B22677" w:rsidRPr="00636C79" w:rsidRDefault="00B22677" w:rsidP="007F2B4F">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7F2B4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7F2B4F">
        <w:tc>
          <w:tcPr>
            <w:tcW w:w="993" w:type="dxa"/>
          </w:tcPr>
          <w:p w14:paraId="79402C90"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2DFA84FA" w14:textId="582448A0" w:rsidR="00B22677" w:rsidRPr="00636C79" w:rsidRDefault="00B22677" w:rsidP="007F2B4F">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7ECC3D9D" w14:textId="7AE8109E" w:rsidR="00B22677" w:rsidRPr="00636C79" w:rsidRDefault="00B64AB2" w:rsidP="007F2B4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7C64A538" w14:textId="77777777" w:rsidR="00B22677" w:rsidRPr="00636C79" w:rsidRDefault="00B22677" w:rsidP="007F2B4F">
            <w:pPr>
              <w:pStyle w:val="Sarakstarindkopa"/>
              <w:ind w:left="0"/>
              <w:rPr>
                <w:rFonts w:ascii="Times New Roman" w:hAnsi="Times New Roman" w:cs="Times New Roman"/>
                <w:sz w:val="24"/>
                <w:szCs w:val="24"/>
                <w:lang w:val="lv-LV"/>
              </w:rPr>
            </w:pPr>
          </w:p>
        </w:tc>
      </w:tr>
      <w:tr w:rsidR="00B22677" w:rsidRPr="006A7EF0" w14:paraId="26414EDE" w14:textId="77777777" w:rsidTr="007F2B4F">
        <w:tc>
          <w:tcPr>
            <w:tcW w:w="993" w:type="dxa"/>
          </w:tcPr>
          <w:p w14:paraId="331427EB"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274C26DB" w14:textId="5FEA2DA0" w:rsidR="00B22677" w:rsidRPr="00636C79" w:rsidRDefault="00B22677" w:rsidP="007F2B4F">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47BE4C5A" w14:textId="1537A61C" w:rsidR="00B64AB2" w:rsidRPr="00B64AB2" w:rsidRDefault="00B64AB2" w:rsidP="00B64AB2">
            <w:pPr>
              <w:rPr>
                <w:rFonts w:ascii="Times New Roman" w:hAnsi="Times New Roman" w:cs="Times New Roman"/>
                <w:sz w:val="24"/>
                <w:szCs w:val="24"/>
                <w:lang w:val="lv-LV"/>
              </w:rPr>
            </w:pPr>
            <w:r w:rsidRPr="00B64AB2">
              <w:rPr>
                <w:rFonts w:ascii="Times New Roman" w:hAnsi="Times New Roman" w:cs="Times New Roman"/>
                <w:sz w:val="24"/>
                <w:szCs w:val="24"/>
                <w:lang w:val="lv-LV"/>
              </w:rPr>
              <w:t xml:space="preserve">1 </w:t>
            </w:r>
          </w:p>
          <w:p w14:paraId="6A83E618" w14:textId="715DA517" w:rsidR="00B64AB2" w:rsidRPr="00B64AB2" w:rsidRDefault="00B64AB2" w:rsidP="00B64AB2">
            <w:pPr>
              <w:rPr>
                <w:rFonts w:ascii="Times New Roman" w:hAnsi="Times New Roman" w:cs="Times New Roman"/>
                <w:sz w:val="24"/>
                <w:szCs w:val="24"/>
                <w:lang w:val="lv-LV"/>
              </w:rPr>
            </w:pPr>
            <w:r w:rsidRPr="00B64AB2">
              <w:rPr>
                <w:rFonts w:ascii="Times New Roman" w:hAnsi="Times New Roman" w:cs="Times New Roman"/>
                <w:sz w:val="24"/>
                <w:szCs w:val="24"/>
                <w:lang w:val="lv-LV"/>
              </w:rPr>
              <w:t xml:space="preserve">1 </w:t>
            </w:r>
          </w:p>
          <w:p w14:paraId="611F18E8" w14:textId="5FD19751" w:rsidR="00B64AB2" w:rsidRPr="00B64AB2" w:rsidRDefault="00B64AB2" w:rsidP="00B64AB2">
            <w:pPr>
              <w:rPr>
                <w:rFonts w:ascii="Times New Roman" w:hAnsi="Times New Roman" w:cs="Times New Roman"/>
                <w:sz w:val="24"/>
                <w:szCs w:val="24"/>
                <w:lang w:val="lv-LV"/>
              </w:rPr>
            </w:pPr>
            <w:r w:rsidRPr="00B64AB2">
              <w:rPr>
                <w:rFonts w:ascii="Times New Roman" w:hAnsi="Times New Roman" w:cs="Times New Roman"/>
                <w:sz w:val="24"/>
                <w:szCs w:val="24"/>
                <w:lang w:val="lv-LV"/>
              </w:rPr>
              <w:t xml:space="preserve">1 </w:t>
            </w:r>
          </w:p>
          <w:p w14:paraId="2F7B7A26" w14:textId="2D85B84C" w:rsidR="00B22677" w:rsidRPr="00636C79" w:rsidRDefault="00B64AB2" w:rsidP="00C63961">
            <w:pPr>
              <w:pStyle w:val="Sarakstarindkopa"/>
              <w:ind w:left="0"/>
              <w:jc w:val="both"/>
              <w:rPr>
                <w:rFonts w:ascii="Times New Roman" w:hAnsi="Times New Roman" w:cs="Times New Roman"/>
                <w:sz w:val="24"/>
                <w:szCs w:val="24"/>
                <w:lang w:val="lv-LV"/>
              </w:rPr>
            </w:pPr>
            <w:r w:rsidRPr="00B64AB2">
              <w:rPr>
                <w:rFonts w:ascii="Times New Roman" w:hAnsi="Times New Roman" w:cs="Times New Roman"/>
                <w:sz w:val="24"/>
                <w:szCs w:val="24"/>
                <w:lang w:val="lv-LV"/>
              </w:rPr>
              <w:t>1</w:t>
            </w:r>
          </w:p>
        </w:tc>
        <w:tc>
          <w:tcPr>
            <w:tcW w:w="3038" w:type="dxa"/>
          </w:tcPr>
          <w:p w14:paraId="1AFBFABE" w14:textId="67A264B8" w:rsidR="006C2C66" w:rsidRDefault="00383AB8" w:rsidP="007F2B4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skolotājs </w:t>
            </w:r>
            <w:r w:rsidR="006C2C66">
              <w:rPr>
                <w:rFonts w:ascii="Times New Roman" w:hAnsi="Times New Roman" w:cs="Times New Roman"/>
                <w:sz w:val="24"/>
                <w:szCs w:val="24"/>
                <w:lang w:val="lv-LV"/>
              </w:rPr>
              <w:t>logopēds</w:t>
            </w:r>
            <w:r w:rsidR="006C2C66" w:rsidRPr="00B64AB2">
              <w:rPr>
                <w:rFonts w:ascii="Times New Roman" w:hAnsi="Times New Roman" w:cs="Times New Roman"/>
                <w:sz w:val="24"/>
                <w:szCs w:val="24"/>
                <w:lang w:val="lv-LV"/>
              </w:rPr>
              <w:t xml:space="preserve"> </w:t>
            </w:r>
          </w:p>
          <w:p w14:paraId="18DCD27F" w14:textId="77777777" w:rsidR="006C2C66" w:rsidRDefault="006C2C66" w:rsidP="007F2B4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sporta skolotāja</w:t>
            </w:r>
            <w:r w:rsidRPr="00B64AB2">
              <w:rPr>
                <w:rFonts w:ascii="Times New Roman" w:hAnsi="Times New Roman" w:cs="Times New Roman"/>
                <w:sz w:val="24"/>
                <w:szCs w:val="24"/>
                <w:lang w:val="lv-LV"/>
              </w:rPr>
              <w:t xml:space="preserve"> </w:t>
            </w:r>
          </w:p>
          <w:p w14:paraId="7ADB5E22" w14:textId="77777777" w:rsidR="00C63961" w:rsidRDefault="006C2C66" w:rsidP="006C2C66">
            <w:pPr>
              <w:pStyle w:val="Sarakstarindkopa"/>
              <w:ind w:left="0"/>
              <w:rPr>
                <w:rFonts w:ascii="Times New Roman" w:hAnsi="Times New Roman" w:cs="Times New Roman"/>
                <w:sz w:val="24"/>
                <w:szCs w:val="24"/>
                <w:lang w:val="lv-LV"/>
              </w:rPr>
            </w:pPr>
            <w:r w:rsidRPr="00B64AB2">
              <w:rPr>
                <w:rFonts w:ascii="Times New Roman" w:hAnsi="Times New Roman" w:cs="Times New Roman"/>
                <w:sz w:val="24"/>
                <w:szCs w:val="24"/>
                <w:lang w:val="lv-LV"/>
              </w:rPr>
              <w:t xml:space="preserve">mūzikas </w:t>
            </w:r>
            <w:r>
              <w:rPr>
                <w:rFonts w:ascii="Times New Roman" w:hAnsi="Times New Roman" w:cs="Times New Roman"/>
                <w:sz w:val="24"/>
                <w:szCs w:val="24"/>
                <w:lang w:val="lv-LV"/>
              </w:rPr>
              <w:t>skolotāja</w:t>
            </w:r>
            <w:r w:rsidR="00C63961" w:rsidRPr="00B64AB2">
              <w:rPr>
                <w:rFonts w:ascii="Times New Roman" w:hAnsi="Times New Roman" w:cs="Times New Roman"/>
                <w:sz w:val="24"/>
                <w:szCs w:val="24"/>
                <w:lang w:val="lv-LV"/>
              </w:rPr>
              <w:t xml:space="preserve"> </w:t>
            </w:r>
          </w:p>
          <w:p w14:paraId="2F09CE6F" w14:textId="6A8491D4" w:rsidR="00B22677" w:rsidRPr="00636C79" w:rsidRDefault="00C63961" w:rsidP="006C2C66">
            <w:pPr>
              <w:pStyle w:val="Sarakstarindkopa"/>
              <w:ind w:left="0"/>
              <w:rPr>
                <w:rFonts w:ascii="Times New Roman" w:hAnsi="Times New Roman" w:cs="Times New Roman"/>
                <w:sz w:val="24"/>
                <w:szCs w:val="24"/>
                <w:lang w:val="lv-LV"/>
              </w:rPr>
            </w:pPr>
            <w:r w:rsidRPr="00B64AB2">
              <w:rPr>
                <w:rFonts w:ascii="Times New Roman" w:hAnsi="Times New Roman" w:cs="Times New Roman"/>
                <w:sz w:val="24"/>
                <w:szCs w:val="24"/>
                <w:lang w:val="lv-LV"/>
              </w:rPr>
              <w:t>iestādes māsa</w:t>
            </w:r>
          </w:p>
        </w:tc>
      </w:tr>
    </w:tbl>
    <w:p w14:paraId="1D2692ED" w14:textId="77777777" w:rsidR="00B22677" w:rsidRPr="00B22677" w:rsidRDefault="00B22677" w:rsidP="007F772D">
      <w:pPr>
        <w:spacing w:after="0" w:line="240" w:lineRule="auto"/>
        <w:rPr>
          <w:rFonts w:ascii="Times New Roman" w:hAnsi="Times New Roman" w:cs="Times New Roman"/>
          <w:b/>
          <w:bCs/>
          <w:sz w:val="24"/>
          <w:szCs w:val="24"/>
          <w:lang w:val="lv-LV"/>
        </w:rPr>
      </w:pPr>
    </w:p>
    <w:p w14:paraId="327B6C9F" w14:textId="1263E3CB" w:rsidR="00B22677" w:rsidRPr="00B22677" w:rsidRDefault="00B22677" w:rsidP="00B22677">
      <w:pPr>
        <w:pStyle w:val="Sarakstarindkopa"/>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3F916057" w:rsidR="00B22677" w:rsidRDefault="00B22677" w:rsidP="007F772D">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B64AB2" w:rsidRPr="00B64AB2">
        <w:rPr>
          <w:rFonts w:ascii="Times New Roman" w:hAnsi="Times New Roman" w:cs="Times New Roman"/>
          <w:sz w:val="24"/>
          <w:szCs w:val="24"/>
          <w:lang w:val="lv-LV"/>
        </w:rPr>
        <w:t>Dagdas pilsētas pirmsskolas izglītības iestāde “Saulīte” ir laikmetīga izglītības iestāde, kurā izglītojamie apgūst individualitātes veidošanos, “Es” apziņu, aug un mācās daudzfunkcionālā rotaļu vidē.</w:t>
      </w:r>
    </w:p>
    <w:p w14:paraId="4A5244C0" w14:textId="543A5632" w:rsidR="00B22677" w:rsidRDefault="00B22677" w:rsidP="007F772D">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B64AB2" w:rsidRPr="00B64AB2">
        <w:rPr>
          <w:rFonts w:ascii="Times New Roman" w:hAnsi="Times New Roman" w:cs="Times New Roman"/>
          <w:sz w:val="24"/>
          <w:szCs w:val="24"/>
          <w:lang w:val="lv-LV"/>
        </w:rPr>
        <w:t>Mūsu iestādes bērns ir radošs darītājs, kurš prot ieklausīties, vērot, izzināt pasauli, kurš apzinās savas emocijas un vēlmes, mācoties tās vadīt.</w:t>
      </w:r>
    </w:p>
    <w:p w14:paraId="51245E01" w14:textId="05D56C15" w:rsidR="00B22677" w:rsidRDefault="00B22677" w:rsidP="007F772D">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r w:rsidR="00B64AB2" w:rsidRPr="00B64AB2">
        <w:rPr>
          <w:rFonts w:ascii="Times New Roman" w:hAnsi="Times New Roman" w:cs="Times New Roman"/>
          <w:sz w:val="24"/>
          <w:szCs w:val="24"/>
          <w:lang w:val="lv-LV"/>
        </w:rPr>
        <w:t>atbildība, cieņa, sadarbība.</w:t>
      </w:r>
    </w:p>
    <w:p w14:paraId="7B37278C" w14:textId="0E4553A7" w:rsidR="00B22677" w:rsidRDefault="00B22677" w:rsidP="007F772D">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2694"/>
        <w:gridCol w:w="3969"/>
        <w:gridCol w:w="3402"/>
      </w:tblGrid>
      <w:tr w:rsidR="00B22677" w:rsidRPr="00436A7A" w14:paraId="3201378A" w14:textId="77777777" w:rsidTr="007F772D">
        <w:tc>
          <w:tcPr>
            <w:tcW w:w="2694" w:type="dxa"/>
          </w:tcPr>
          <w:p w14:paraId="111561BD" w14:textId="77777777" w:rsidR="00B22677" w:rsidRDefault="00B22677" w:rsidP="007F2B4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969" w:type="dxa"/>
          </w:tcPr>
          <w:p w14:paraId="7C533E43" w14:textId="77777777" w:rsidR="00B22677" w:rsidRDefault="00B22677" w:rsidP="007F2B4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402" w:type="dxa"/>
          </w:tcPr>
          <w:p w14:paraId="20888FCC" w14:textId="77777777" w:rsidR="00B22677" w:rsidRDefault="00B22677" w:rsidP="007F2B4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7F772D" w:rsidRPr="00436A7A" w14:paraId="020EF3DE" w14:textId="77777777" w:rsidTr="007F772D">
        <w:tc>
          <w:tcPr>
            <w:tcW w:w="2694" w:type="dxa"/>
            <w:vMerge w:val="restart"/>
          </w:tcPr>
          <w:p w14:paraId="3E5EFD50" w14:textId="5D28BB41" w:rsidR="007F772D" w:rsidRDefault="007F772D" w:rsidP="007F772D">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Nr.1 </w:t>
            </w:r>
          </w:p>
          <w:p w14:paraId="73BC65F9" w14:textId="1347A3AE" w:rsidR="007F772D" w:rsidRDefault="007F772D" w:rsidP="007F772D">
            <w:pPr>
              <w:pStyle w:val="Sarakstarindkopa"/>
              <w:ind w:left="0"/>
              <w:jc w:val="both"/>
              <w:rPr>
                <w:rFonts w:ascii="Times New Roman" w:hAnsi="Times New Roman" w:cs="Times New Roman"/>
                <w:sz w:val="24"/>
                <w:szCs w:val="24"/>
                <w:lang w:val="lv-LV"/>
              </w:rPr>
            </w:pPr>
            <w:r w:rsidRPr="00B64AB2">
              <w:rPr>
                <w:rFonts w:ascii="Times New Roman" w:hAnsi="Times New Roman" w:cs="Times New Roman"/>
                <w:sz w:val="24"/>
                <w:szCs w:val="24"/>
                <w:lang w:val="lv-LV"/>
              </w:rPr>
              <w:t>Izglītojamo sasniedzamo rezultātu vērtēšana pēc vienotiem kritērijiem.</w:t>
            </w:r>
          </w:p>
        </w:tc>
        <w:tc>
          <w:tcPr>
            <w:tcW w:w="3969" w:type="dxa"/>
          </w:tcPr>
          <w:p w14:paraId="60DAC121" w14:textId="432FF318" w:rsidR="007F772D" w:rsidRDefault="007F772D" w:rsidP="007F772D">
            <w:pPr>
              <w:pStyle w:val="Sarakstarindkopa"/>
              <w:numPr>
                <w:ilvl w:val="0"/>
                <w:numId w:val="26"/>
              </w:numPr>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1DA0EE2E" w14:textId="6E9A4437" w:rsidR="007F772D" w:rsidRPr="00B64AB2" w:rsidRDefault="007F772D" w:rsidP="007F772D">
            <w:pPr>
              <w:jc w:val="both"/>
              <w:rPr>
                <w:rFonts w:ascii="Times New Roman" w:hAnsi="Times New Roman" w:cs="Times New Roman"/>
                <w:sz w:val="24"/>
                <w:szCs w:val="24"/>
                <w:lang w:val="lv-LV"/>
              </w:rPr>
            </w:pPr>
            <w:r w:rsidRPr="00B64AB2">
              <w:rPr>
                <w:rFonts w:ascii="Times New Roman" w:hAnsi="Times New Roman" w:cs="Times New Roman"/>
                <w:sz w:val="24"/>
                <w:szCs w:val="24"/>
                <w:lang w:val="lv-LV"/>
              </w:rPr>
              <w:t>Iestādes pedagogi izvērtē izglītojamo sasniedzamos rezultātus, balstoties uz noteiktiem kritērijiem katram vecumposmam, vērtējot izglītojamo sasniegumus un attīstības dinamiku.</w:t>
            </w:r>
          </w:p>
        </w:tc>
        <w:tc>
          <w:tcPr>
            <w:tcW w:w="3402" w:type="dxa"/>
          </w:tcPr>
          <w:p w14:paraId="41DE23C4" w14:textId="68ABDDA6" w:rsidR="007F772D" w:rsidRDefault="007F772D" w:rsidP="007F772D">
            <w:pPr>
              <w:pStyle w:val="Sarakstarindkopa"/>
              <w:ind w:left="0"/>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Daļēji sasniegts – nepieciešams veikt korekcijas kritērijos atbilstoši katram vecumposmam.</w:t>
            </w:r>
          </w:p>
        </w:tc>
      </w:tr>
      <w:tr w:rsidR="007F772D" w:rsidRPr="00436A7A" w14:paraId="357814CC" w14:textId="77777777" w:rsidTr="007F772D">
        <w:tc>
          <w:tcPr>
            <w:tcW w:w="2694" w:type="dxa"/>
            <w:vMerge/>
          </w:tcPr>
          <w:p w14:paraId="12AE4113" w14:textId="77777777" w:rsidR="007F772D" w:rsidRDefault="007F772D" w:rsidP="007F772D">
            <w:pPr>
              <w:pStyle w:val="Sarakstarindkopa"/>
              <w:ind w:left="0"/>
              <w:jc w:val="both"/>
              <w:rPr>
                <w:rFonts w:ascii="Times New Roman" w:hAnsi="Times New Roman" w:cs="Times New Roman"/>
                <w:sz w:val="24"/>
                <w:szCs w:val="24"/>
                <w:lang w:val="lv-LV"/>
              </w:rPr>
            </w:pPr>
          </w:p>
        </w:tc>
        <w:tc>
          <w:tcPr>
            <w:tcW w:w="3969" w:type="dxa"/>
          </w:tcPr>
          <w:p w14:paraId="111EDDB8" w14:textId="682C84C1" w:rsidR="007F772D" w:rsidRDefault="007F772D" w:rsidP="007F772D">
            <w:pPr>
              <w:pStyle w:val="Sarakstarindkopa"/>
              <w:numPr>
                <w:ilvl w:val="0"/>
                <w:numId w:val="26"/>
              </w:numPr>
              <w:jc w:val="both"/>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42033CF0" w14:textId="34AA83A5" w:rsidR="007F772D" w:rsidRPr="00B64AB2" w:rsidRDefault="007F772D" w:rsidP="007F772D">
            <w:pPr>
              <w:jc w:val="both"/>
              <w:rPr>
                <w:rFonts w:ascii="Times New Roman" w:hAnsi="Times New Roman" w:cs="Times New Roman"/>
                <w:sz w:val="24"/>
                <w:szCs w:val="24"/>
                <w:lang w:val="lv-LV"/>
              </w:rPr>
            </w:pPr>
            <w:r w:rsidRPr="00B64AB2">
              <w:rPr>
                <w:rFonts w:ascii="Times New Roman" w:hAnsi="Times New Roman" w:cs="Times New Roman"/>
                <w:sz w:val="24"/>
                <w:szCs w:val="24"/>
                <w:lang w:val="lv-LV"/>
              </w:rPr>
              <w:t xml:space="preserve">Vērtēšanu veic 100% visi iestādes pedagogi un vērtēšana notiek sistemātiski un regulāri – minimāli </w:t>
            </w:r>
            <w:r>
              <w:rPr>
                <w:rFonts w:ascii="Times New Roman" w:hAnsi="Times New Roman" w:cs="Times New Roman"/>
                <w:sz w:val="24"/>
                <w:szCs w:val="24"/>
                <w:lang w:val="lv-LV"/>
              </w:rPr>
              <w:t>2</w:t>
            </w:r>
            <w:r w:rsidRPr="00B64AB2">
              <w:rPr>
                <w:rFonts w:ascii="Times New Roman" w:hAnsi="Times New Roman" w:cs="Times New Roman"/>
                <w:sz w:val="24"/>
                <w:szCs w:val="24"/>
                <w:lang w:val="lv-LV"/>
              </w:rPr>
              <w:t xml:space="preserve"> reizes mācību gadā (</w:t>
            </w:r>
            <w:r>
              <w:rPr>
                <w:rFonts w:ascii="Times New Roman" w:hAnsi="Times New Roman" w:cs="Times New Roman"/>
                <w:sz w:val="24"/>
                <w:szCs w:val="24"/>
                <w:lang w:val="lv-LV"/>
              </w:rPr>
              <w:t>rudenī un pavasarī</w:t>
            </w:r>
            <w:r w:rsidRPr="00B64AB2">
              <w:rPr>
                <w:rFonts w:ascii="Times New Roman" w:hAnsi="Times New Roman" w:cs="Times New Roman"/>
                <w:sz w:val="24"/>
                <w:szCs w:val="24"/>
                <w:lang w:val="lv-LV"/>
              </w:rPr>
              <w:t>).</w:t>
            </w:r>
          </w:p>
        </w:tc>
        <w:tc>
          <w:tcPr>
            <w:tcW w:w="3402" w:type="dxa"/>
          </w:tcPr>
          <w:p w14:paraId="1145952A" w14:textId="34BD5537" w:rsidR="007F772D" w:rsidRDefault="007F772D" w:rsidP="007F772D">
            <w:pPr>
              <w:pStyle w:val="Sarakstarindkopa"/>
              <w:ind w:left="0"/>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Daļēji sasniegts -  vērtēšanu veic 100% pedagogu, bet I pusgadā kritēriji vēl tiek pilnveidoti, II -pielietoti.</w:t>
            </w:r>
          </w:p>
        </w:tc>
      </w:tr>
      <w:tr w:rsidR="007F772D" w:rsidRPr="00436A7A" w14:paraId="49F00775" w14:textId="77777777" w:rsidTr="007F772D">
        <w:tc>
          <w:tcPr>
            <w:tcW w:w="2694" w:type="dxa"/>
            <w:vMerge w:val="restart"/>
          </w:tcPr>
          <w:p w14:paraId="0BCC1F07" w14:textId="77777777" w:rsidR="007F772D" w:rsidRDefault="007F772D" w:rsidP="007F772D">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Nr.2</w:t>
            </w:r>
          </w:p>
          <w:p w14:paraId="5AC293D9" w14:textId="1F4A6434" w:rsidR="007F772D" w:rsidRDefault="007F772D" w:rsidP="007F772D">
            <w:pPr>
              <w:pStyle w:val="Sarakstarindkopa"/>
              <w:ind w:left="0"/>
              <w:jc w:val="both"/>
              <w:rPr>
                <w:rFonts w:ascii="Times New Roman" w:hAnsi="Times New Roman" w:cs="Times New Roman"/>
                <w:sz w:val="24"/>
                <w:szCs w:val="24"/>
                <w:lang w:val="lv-LV"/>
              </w:rPr>
            </w:pPr>
            <w:r w:rsidRPr="00B64AB2">
              <w:rPr>
                <w:rFonts w:ascii="Times New Roman" w:hAnsi="Times New Roman" w:cs="Times New Roman"/>
                <w:sz w:val="24"/>
                <w:szCs w:val="24"/>
                <w:lang w:val="lv-LV"/>
              </w:rPr>
              <w:t>Sadarbības veicināšana audzināšanas darba jautājumos ar izglītojamo likumiskajiem pārstāvjiem (vecākiem).</w:t>
            </w:r>
          </w:p>
        </w:tc>
        <w:tc>
          <w:tcPr>
            <w:tcW w:w="3969" w:type="dxa"/>
          </w:tcPr>
          <w:p w14:paraId="167186D5" w14:textId="1C4E4763" w:rsidR="007F772D" w:rsidRDefault="007F772D" w:rsidP="007F772D">
            <w:pPr>
              <w:pStyle w:val="Sarakstarindkopa"/>
              <w:numPr>
                <w:ilvl w:val="0"/>
                <w:numId w:val="27"/>
              </w:numPr>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75AEDF72" w14:textId="04F047A1" w:rsidR="007F772D" w:rsidRPr="00B64AB2" w:rsidRDefault="007F772D" w:rsidP="007F772D">
            <w:pPr>
              <w:jc w:val="both"/>
              <w:rPr>
                <w:rFonts w:ascii="Times New Roman" w:hAnsi="Times New Roman" w:cs="Times New Roman"/>
                <w:sz w:val="24"/>
                <w:szCs w:val="24"/>
                <w:lang w:val="lv-LV"/>
              </w:rPr>
            </w:pPr>
            <w:r w:rsidRPr="00B64AB2">
              <w:rPr>
                <w:rFonts w:ascii="Times New Roman" w:hAnsi="Times New Roman" w:cs="Times New Roman"/>
                <w:sz w:val="24"/>
                <w:szCs w:val="24"/>
                <w:lang w:val="lv-LV"/>
              </w:rPr>
              <w:t xml:space="preserve">Aktīvi iesaistot izglītojamo vecākus izglītojamo attīstības veicināšanā ikdienas sadzīviskās situācijās, veidojot </w:t>
            </w:r>
            <w:proofErr w:type="spellStart"/>
            <w:r w:rsidRPr="00B64AB2">
              <w:rPr>
                <w:rFonts w:ascii="Times New Roman" w:hAnsi="Times New Roman" w:cs="Times New Roman"/>
                <w:sz w:val="24"/>
                <w:szCs w:val="24"/>
                <w:lang w:val="lv-LV"/>
              </w:rPr>
              <w:t>cieņpilnas</w:t>
            </w:r>
            <w:proofErr w:type="spellEnd"/>
            <w:r w:rsidRPr="00B64AB2">
              <w:rPr>
                <w:rFonts w:ascii="Times New Roman" w:hAnsi="Times New Roman" w:cs="Times New Roman"/>
                <w:sz w:val="24"/>
                <w:szCs w:val="24"/>
                <w:lang w:val="lv-LV"/>
              </w:rPr>
              <w:t xml:space="preserve"> attiecības starp visām iesaistītajām pusēm.</w:t>
            </w:r>
          </w:p>
        </w:tc>
        <w:tc>
          <w:tcPr>
            <w:tcW w:w="3402" w:type="dxa"/>
          </w:tcPr>
          <w:p w14:paraId="50BEFCAB" w14:textId="52EA9F2D" w:rsidR="007F772D" w:rsidRDefault="007F772D" w:rsidP="007F772D">
            <w:pPr>
              <w:pStyle w:val="Sarakstarindkopa"/>
              <w:ind w:left="0"/>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Sasniegts – vecāki aktīvi iesaistās iestādes rīkotajos pasākumos un talkās, piedāvā un iesaistās projektos, palīdz organizēt aktivitātes ārpus izglītības iestādes.</w:t>
            </w:r>
          </w:p>
        </w:tc>
      </w:tr>
      <w:tr w:rsidR="007F772D" w:rsidRPr="00436A7A" w14:paraId="5DFFF9EA" w14:textId="77777777" w:rsidTr="007F772D">
        <w:tc>
          <w:tcPr>
            <w:tcW w:w="2694" w:type="dxa"/>
            <w:vMerge/>
          </w:tcPr>
          <w:p w14:paraId="185AFD75" w14:textId="77777777" w:rsidR="007F772D" w:rsidRDefault="007F772D" w:rsidP="007F772D">
            <w:pPr>
              <w:pStyle w:val="Sarakstarindkopa"/>
              <w:ind w:left="0"/>
              <w:jc w:val="both"/>
              <w:rPr>
                <w:rFonts w:ascii="Times New Roman" w:hAnsi="Times New Roman" w:cs="Times New Roman"/>
                <w:sz w:val="24"/>
                <w:szCs w:val="24"/>
                <w:lang w:val="lv-LV"/>
              </w:rPr>
            </w:pPr>
          </w:p>
        </w:tc>
        <w:tc>
          <w:tcPr>
            <w:tcW w:w="3969" w:type="dxa"/>
          </w:tcPr>
          <w:p w14:paraId="161FDDB1" w14:textId="6B9772B0" w:rsidR="007F772D" w:rsidRDefault="007F772D" w:rsidP="007F772D">
            <w:pPr>
              <w:pStyle w:val="Sarakstarindkopa"/>
              <w:numPr>
                <w:ilvl w:val="0"/>
                <w:numId w:val="27"/>
              </w:numPr>
              <w:jc w:val="both"/>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75BA1ED5" w14:textId="3189CA95" w:rsidR="007F772D" w:rsidRPr="00380871" w:rsidRDefault="007F772D" w:rsidP="007F772D">
            <w:pPr>
              <w:jc w:val="both"/>
              <w:rPr>
                <w:rFonts w:ascii="Times New Roman" w:hAnsi="Times New Roman" w:cs="Times New Roman"/>
                <w:sz w:val="24"/>
                <w:szCs w:val="24"/>
                <w:lang w:val="lv-LV"/>
              </w:rPr>
            </w:pPr>
            <w:r w:rsidRPr="00380871">
              <w:rPr>
                <w:rFonts w:ascii="Times New Roman" w:hAnsi="Times New Roman" w:cs="Times New Roman"/>
                <w:sz w:val="24"/>
                <w:szCs w:val="24"/>
                <w:lang w:val="lv-LV"/>
              </w:rPr>
              <w:t>Vismaz 60% izglītojamo vecāki piedalās iestādes rīkotajās kopsapulcēs, grupu sapulcēs, iestādes pasākumos un aktivitātēs.</w:t>
            </w:r>
          </w:p>
        </w:tc>
        <w:tc>
          <w:tcPr>
            <w:tcW w:w="3402" w:type="dxa"/>
          </w:tcPr>
          <w:p w14:paraId="003DCD77" w14:textId="0D5FCFC9" w:rsidR="007F772D" w:rsidRDefault="007F772D" w:rsidP="007F772D">
            <w:pPr>
              <w:pStyle w:val="Sarakstarindkopa"/>
              <w:ind w:left="0"/>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Sasniegts – 64 % izglītojamo vecāku piedalās iestādes rīkotajās sapulcēs, pasākumos un aktivitātēs.</w:t>
            </w:r>
          </w:p>
        </w:tc>
      </w:tr>
    </w:tbl>
    <w:p w14:paraId="40235BE1"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27888EBF" w14:textId="308B1CD4"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2694"/>
        <w:gridCol w:w="4819"/>
        <w:gridCol w:w="2552"/>
      </w:tblGrid>
      <w:tr w:rsidR="00B22677" w:rsidRPr="00436A7A" w14:paraId="3650DA08" w14:textId="77777777" w:rsidTr="007F772D">
        <w:tc>
          <w:tcPr>
            <w:tcW w:w="2694" w:type="dxa"/>
          </w:tcPr>
          <w:p w14:paraId="6B9D7319" w14:textId="77777777" w:rsidR="00B22677" w:rsidRDefault="00B22677" w:rsidP="007F2B4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819" w:type="dxa"/>
          </w:tcPr>
          <w:p w14:paraId="12556E3C" w14:textId="77777777" w:rsidR="00B22677" w:rsidRDefault="00B22677" w:rsidP="007F2B4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552" w:type="dxa"/>
          </w:tcPr>
          <w:p w14:paraId="7272B9DA" w14:textId="77777777" w:rsidR="00B22677" w:rsidRDefault="00B22677" w:rsidP="007F2B4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7F772D" w:rsidRPr="00436A7A" w14:paraId="2595AA17" w14:textId="77777777" w:rsidTr="007F772D">
        <w:tc>
          <w:tcPr>
            <w:tcW w:w="2694" w:type="dxa"/>
            <w:vMerge w:val="restart"/>
          </w:tcPr>
          <w:p w14:paraId="44A36FF0" w14:textId="77777777" w:rsidR="007F772D" w:rsidRDefault="007F772D" w:rsidP="007F2B4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p>
          <w:p w14:paraId="4095D276" w14:textId="77777777" w:rsidR="007F772D" w:rsidRPr="00380871" w:rsidRDefault="007F772D" w:rsidP="00380871">
            <w:pPr>
              <w:rPr>
                <w:rFonts w:ascii="Times New Roman" w:hAnsi="Times New Roman" w:cs="Times New Roman"/>
                <w:sz w:val="24"/>
                <w:szCs w:val="24"/>
                <w:lang w:val="lv-LV"/>
              </w:rPr>
            </w:pPr>
            <w:r w:rsidRPr="00380871">
              <w:rPr>
                <w:rFonts w:ascii="Times New Roman" w:hAnsi="Times New Roman" w:cs="Times New Roman"/>
                <w:sz w:val="24"/>
                <w:szCs w:val="24"/>
                <w:lang w:val="lv-LV"/>
              </w:rPr>
              <w:t>Izglītojamo sasniedzamo</w:t>
            </w:r>
          </w:p>
          <w:p w14:paraId="56C925DE" w14:textId="34A4C107" w:rsidR="007F772D" w:rsidRDefault="007F772D" w:rsidP="00380871">
            <w:pPr>
              <w:rPr>
                <w:rFonts w:ascii="Times New Roman" w:hAnsi="Times New Roman" w:cs="Times New Roman"/>
                <w:sz w:val="24"/>
                <w:szCs w:val="24"/>
                <w:lang w:val="lv-LV"/>
              </w:rPr>
            </w:pPr>
            <w:r w:rsidRPr="00380871">
              <w:rPr>
                <w:rFonts w:ascii="Times New Roman" w:hAnsi="Times New Roman" w:cs="Times New Roman"/>
                <w:sz w:val="24"/>
                <w:szCs w:val="24"/>
                <w:lang w:val="lv-LV"/>
              </w:rPr>
              <w:t>rezultātu uzlabošana valodas jomā.</w:t>
            </w:r>
          </w:p>
        </w:tc>
        <w:tc>
          <w:tcPr>
            <w:tcW w:w="4819" w:type="dxa"/>
          </w:tcPr>
          <w:p w14:paraId="76ABB231" w14:textId="33DFFFAE" w:rsidR="007F772D" w:rsidRDefault="007F772D" w:rsidP="007F772D">
            <w:pPr>
              <w:pStyle w:val="Sarakstarindkopa"/>
              <w:numPr>
                <w:ilvl w:val="0"/>
                <w:numId w:val="28"/>
              </w:numPr>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7DBEA1FE" w14:textId="48312C96" w:rsidR="007F772D" w:rsidRPr="00380871" w:rsidRDefault="007F772D" w:rsidP="007F772D">
            <w:pPr>
              <w:jc w:val="both"/>
              <w:rPr>
                <w:rFonts w:ascii="Times New Roman" w:hAnsi="Times New Roman" w:cs="Times New Roman"/>
                <w:sz w:val="24"/>
                <w:szCs w:val="24"/>
                <w:lang w:val="lv-LV"/>
              </w:rPr>
            </w:pPr>
            <w:r w:rsidRPr="00380871">
              <w:rPr>
                <w:rFonts w:ascii="Times New Roman" w:hAnsi="Times New Roman" w:cs="Times New Roman"/>
                <w:sz w:val="24"/>
                <w:szCs w:val="24"/>
                <w:lang w:val="lv-LV"/>
              </w:rPr>
              <w:t xml:space="preserve">Iestādes pedagogi pirmsskolas izglītības programmas valodas </w:t>
            </w:r>
            <w:r>
              <w:rPr>
                <w:rFonts w:ascii="Times New Roman" w:hAnsi="Times New Roman" w:cs="Times New Roman"/>
                <w:sz w:val="24"/>
                <w:szCs w:val="24"/>
                <w:lang w:val="lv-LV"/>
              </w:rPr>
              <w:t>jomas apguvei izmanto daudz</w:t>
            </w:r>
            <w:r w:rsidRPr="00380871">
              <w:rPr>
                <w:rFonts w:ascii="Times New Roman" w:hAnsi="Times New Roman" w:cs="Times New Roman"/>
                <w:sz w:val="24"/>
                <w:szCs w:val="24"/>
                <w:lang w:val="lv-LV"/>
              </w:rPr>
              <w:t>veidīgas un inovatīvas</w:t>
            </w:r>
            <w:r>
              <w:rPr>
                <w:rFonts w:ascii="Times New Roman" w:hAnsi="Times New Roman" w:cs="Times New Roman"/>
                <w:sz w:val="24"/>
                <w:szCs w:val="24"/>
                <w:lang w:val="lv-LV"/>
              </w:rPr>
              <w:t xml:space="preserve"> </w:t>
            </w:r>
            <w:r w:rsidRPr="00380871">
              <w:rPr>
                <w:rFonts w:ascii="Times New Roman" w:hAnsi="Times New Roman" w:cs="Times New Roman"/>
                <w:sz w:val="24"/>
                <w:szCs w:val="24"/>
                <w:lang w:val="lv-LV"/>
              </w:rPr>
              <w:t>metodes un paņēmienus, balstoties uz katra vecumposma īpatnībām un spējām, vērtējot izglītojamo sasniegumus un attīstības dinamiku.</w:t>
            </w:r>
          </w:p>
        </w:tc>
        <w:tc>
          <w:tcPr>
            <w:tcW w:w="2552" w:type="dxa"/>
          </w:tcPr>
          <w:p w14:paraId="15598024" w14:textId="77777777" w:rsidR="007F772D" w:rsidRDefault="007F772D" w:rsidP="007F2B4F">
            <w:pPr>
              <w:pStyle w:val="Sarakstarindkopa"/>
              <w:ind w:left="0"/>
              <w:rPr>
                <w:rFonts w:ascii="Times New Roman" w:hAnsi="Times New Roman" w:cs="Times New Roman"/>
                <w:sz w:val="24"/>
                <w:szCs w:val="24"/>
                <w:lang w:val="lv-LV"/>
              </w:rPr>
            </w:pPr>
          </w:p>
        </w:tc>
      </w:tr>
      <w:tr w:rsidR="007F772D" w14:paraId="379EB8D8" w14:textId="77777777" w:rsidTr="007F772D">
        <w:tc>
          <w:tcPr>
            <w:tcW w:w="2694" w:type="dxa"/>
            <w:vMerge/>
          </w:tcPr>
          <w:p w14:paraId="79AAF2FE" w14:textId="77777777" w:rsidR="007F772D" w:rsidRDefault="007F772D" w:rsidP="007F2B4F">
            <w:pPr>
              <w:pStyle w:val="Sarakstarindkopa"/>
              <w:ind w:left="0"/>
              <w:rPr>
                <w:rFonts w:ascii="Times New Roman" w:hAnsi="Times New Roman" w:cs="Times New Roman"/>
                <w:sz w:val="24"/>
                <w:szCs w:val="24"/>
                <w:lang w:val="lv-LV"/>
              </w:rPr>
            </w:pPr>
          </w:p>
        </w:tc>
        <w:tc>
          <w:tcPr>
            <w:tcW w:w="4819" w:type="dxa"/>
          </w:tcPr>
          <w:p w14:paraId="116AD612" w14:textId="4AA32D4E" w:rsidR="007F772D" w:rsidRDefault="007F772D" w:rsidP="007F772D">
            <w:pPr>
              <w:pStyle w:val="Sarakstarindkopa"/>
              <w:numPr>
                <w:ilvl w:val="0"/>
                <w:numId w:val="28"/>
              </w:numPr>
              <w:jc w:val="both"/>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187A6C9F" w14:textId="6FDC9687" w:rsidR="007F772D" w:rsidRPr="00380871" w:rsidRDefault="007F772D" w:rsidP="007F772D">
            <w:pPr>
              <w:jc w:val="both"/>
              <w:rPr>
                <w:rFonts w:ascii="Times New Roman" w:hAnsi="Times New Roman" w:cs="Times New Roman"/>
                <w:sz w:val="24"/>
                <w:szCs w:val="24"/>
                <w:lang w:val="lv-LV"/>
              </w:rPr>
            </w:pPr>
            <w:r w:rsidRPr="00380871">
              <w:rPr>
                <w:rFonts w:ascii="Times New Roman" w:hAnsi="Times New Roman" w:cs="Times New Roman"/>
                <w:sz w:val="24"/>
                <w:szCs w:val="24"/>
                <w:lang w:val="lv-LV"/>
              </w:rPr>
              <w:t xml:space="preserve">Veicot izglītojamo sasniedzamo rezultātu </w:t>
            </w:r>
            <w:proofErr w:type="spellStart"/>
            <w:r w:rsidRPr="00380871">
              <w:rPr>
                <w:rFonts w:ascii="Times New Roman" w:hAnsi="Times New Roman" w:cs="Times New Roman"/>
                <w:sz w:val="24"/>
                <w:szCs w:val="24"/>
                <w:lang w:val="lv-LV"/>
              </w:rPr>
              <w:t>vēr</w:t>
            </w:r>
            <w:proofErr w:type="spellEnd"/>
            <w:r>
              <w:rPr>
                <w:rFonts w:ascii="Times New Roman" w:hAnsi="Times New Roman" w:cs="Times New Roman"/>
                <w:sz w:val="24"/>
                <w:szCs w:val="24"/>
                <w:lang w:val="lv-LV"/>
              </w:rPr>
              <w:t xml:space="preserve">- </w:t>
            </w:r>
            <w:r w:rsidRPr="00380871">
              <w:rPr>
                <w:rFonts w:ascii="Times New Roman" w:hAnsi="Times New Roman" w:cs="Times New Roman"/>
                <w:sz w:val="24"/>
                <w:szCs w:val="24"/>
                <w:lang w:val="lv-LV"/>
              </w:rPr>
              <w:t>tēšanu, mācību gada beigās</w:t>
            </w:r>
            <w:r>
              <w:rPr>
                <w:rFonts w:ascii="Times New Roman" w:hAnsi="Times New Roman" w:cs="Times New Roman"/>
                <w:sz w:val="24"/>
                <w:szCs w:val="24"/>
                <w:lang w:val="lv-LV"/>
              </w:rPr>
              <w:t xml:space="preserve"> </w:t>
            </w:r>
            <w:r w:rsidRPr="00380871">
              <w:rPr>
                <w:rFonts w:ascii="Times New Roman" w:hAnsi="Times New Roman" w:cs="Times New Roman"/>
                <w:sz w:val="24"/>
                <w:szCs w:val="24"/>
                <w:lang w:val="lv-LV"/>
              </w:rPr>
              <w:t xml:space="preserve">dinamikā ir novērojams vismaz 20% progress un 0% </w:t>
            </w:r>
          </w:p>
          <w:p w14:paraId="2E38F4C8" w14:textId="7C87BE56" w:rsidR="007F772D" w:rsidRPr="00380871" w:rsidRDefault="007F772D" w:rsidP="007F772D">
            <w:pPr>
              <w:jc w:val="both"/>
              <w:rPr>
                <w:rFonts w:ascii="Times New Roman" w:hAnsi="Times New Roman" w:cs="Times New Roman"/>
                <w:sz w:val="24"/>
                <w:szCs w:val="24"/>
                <w:lang w:val="lv-LV"/>
              </w:rPr>
            </w:pPr>
            <w:r w:rsidRPr="00380871">
              <w:rPr>
                <w:rFonts w:ascii="Times New Roman" w:hAnsi="Times New Roman" w:cs="Times New Roman"/>
                <w:sz w:val="24"/>
                <w:szCs w:val="24"/>
                <w:lang w:val="lv-LV"/>
              </w:rPr>
              <w:t>regress, salīdzinājumā ar mācību gada sākumu.</w:t>
            </w:r>
          </w:p>
        </w:tc>
        <w:tc>
          <w:tcPr>
            <w:tcW w:w="2552" w:type="dxa"/>
          </w:tcPr>
          <w:p w14:paraId="5A1375E5" w14:textId="77777777" w:rsidR="007F772D" w:rsidRDefault="007F772D" w:rsidP="007F2B4F">
            <w:pPr>
              <w:pStyle w:val="Sarakstarindkopa"/>
              <w:ind w:left="0"/>
              <w:rPr>
                <w:rFonts w:ascii="Times New Roman" w:hAnsi="Times New Roman" w:cs="Times New Roman"/>
                <w:sz w:val="24"/>
                <w:szCs w:val="24"/>
                <w:lang w:val="lv-LV"/>
              </w:rPr>
            </w:pPr>
          </w:p>
        </w:tc>
      </w:tr>
      <w:tr w:rsidR="007F772D" w:rsidRPr="00436A7A" w14:paraId="1285D555" w14:textId="77777777" w:rsidTr="007F772D">
        <w:tc>
          <w:tcPr>
            <w:tcW w:w="2694" w:type="dxa"/>
            <w:vMerge w:val="restart"/>
          </w:tcPr>
          <w:p w14:paraId="70A96A26" w14:textId="77777777" w:rsidR="007F772D" w:rsidRDefault="007F772D" w:rsidP="007F2B4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p>
          <w:p w14:paraId="22022053" w14:textId="77777777" w:rsidR="007F772D" w:rsidRPr="00380871" w:rsidRDefault="007F772D" w:rsidP="00380871">
            <w:pPr>
              <w:rPr>
                <w:rFonts w:ascii="Times New Roman" w:hAnsi="Times New Roman" w:cs="Times New Roman"/>
                <w:sz w:val="24"/>
                <w:szCs w:val="24"/>
                <w:lang w:val="lv-LV"/>
              </w:rPr>
            </w:pPr>
            <w:r w:rsidRPr="00380871">
              <w:rPr>
                <w:rFonts w:ascii="Times New Roman" w:hAnsi="Times New Roman" w:cs="Times New Roman"/>
                <w:sz w:val="24"/>
                <w:szCs w:val="24"/>
                <w:lang w:val="lv-LV"/>
              </w:rPr>
              <w:t xml:space="preserve">Mācību procesa </w:t>
            </w:r>
          </w:p>
          <w:p w14:paraId="5F260A76" w14:textId="469EE545" w:rsidR="007F772D" w:rsidRDefault="007F772D" w:rsidP="00380871">
            <w:pPr>
              <w:pStyle w:val="Sarakstarindkopa"/>
              <w:ind w:left="0"/>
              <w:rPr>
                <w:rFonts w:ascii="Times New Roman" w:hAnsi="Times New Roman" w:cs="Times New Roman"/>
                <w:sz w:val="24"/>
                <w:szCs w:val="24"/>
                <w:lang w:val="lv-LV"/>
              </w:rPr>
            </w:pPr>
            <w:r w:rsidRPr="00380871">
              <w:rPr>
                <w:rFonts w:ascii="Times New Roman" w:hAnsi="Times New Roman" w:cs="Times New Roman"/>
                <w:sz w:val="24"/>
                <w:szCs w:val="24"/>
                <w:lang w:val="lv-LV"/>
              </w:rPr>
              <w:t>pilnveidošana āra vidē.</w:t>
            </w:r>
          </w:p>
        </w:tc>
        <w:tc>
          <w:tcPr>
            <w:tcW w:w="4819" w:type="dxa"/>
          </w:tcPr>
          <w:p w14:paraId="21C42F86" w14:textId="7E5FDE26" w:rsidR="007F772D" w:rsidRDefault="007F772D" w:rsidP="007F772D">
            <w:pPr>
              <w:pStyle w:val="Sarakstarindkopa"/>
              <w:numPr>
                <w:ilvl w:val="0"/>
                <w:numId w:val="29"/>
              </w:numPr>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516C4275" w14:textId="7E9DEED6" w:rsidR="007F772D" w:rsidRPr="00380871" w:rsidRDefault="007F772D" w:rsidP="007F772D">
            <w:pPr>
              <w:jc w:val="both"/>
              <w:rPr>
                <w:rFonts w:ascii="Times New Roman" w:hAnsi="Times New Roman" w:cs="Times New Roman"/>
                <w:sz w:val="24"/>
                <w:szCs w:val="24"/>
                <w:lang w:val="lv-LV"/>
              </w:rPr>
            </w:pPr>
            <w:r w:rsidRPr="00380871">
              <w:rPr>
                <w:rFonts w:ascii="Times New Roman" w:hAnsi="Times New Roman" w:cs="Times New Roman"/>
                <w:sz w:val="24"/>
                <w:szCs w:val="24"/>
                <w:lang w:val="lv-LV"/>
              </w:rPr>
              <w:t>Visas grupas aktīvi iesaistās mācību procesa nodrošināšanā āra vidē visos gadalaikos.</w:t>
            </w:r>
          </w:p>
        </w:tc>
        <w:tc>
          <w:tcPr>
            <w:tcW w:w="2552" w:type="dxa"/>
          </w:tcPr>
          <w:p w14:paraId="413E6A6E" w14:textId="77777777" w:rsidR="007F772D" w:rsidRDefault="007F772D" w:rsidP="007F2B4F">
            <w:pPr>
              <w:pStyle w:val="Sarakstarindkopa"/>
              <w:ind w:left="0"/>
              <w:rPr>
                <w:rFonts w:ascii="Times New Roman" w:hAnsi="Times New Roman" w:cs="Times New Roman"/>
                <w:sz w:val="24"/>
                <w:szCs w:val="24"/>
                <w:lang w:val="lv-LV"/>
              </w:rPr>
            </w:pPr>
          </w:p>
        </w:tc>
      </w:tr>
      <w:tr w:rsidR="007F772D" w14:paraId="56D134F5" w14:textId="77777777" w:rsidTr="007F772D">
        <w:tc>
          <w:tcPr>
            <w:tcW w:w="2694" w:type="dxa"/>
            <w:vMerge/>
          </w:tcPr>
          <w:p w14:paraId="3355C96A" w14:textId="77777777" w:rsidR="007F772D" w:rsidRDefault="007F772D" w:rsidP="007F2B4F">
            <w:pPr>
              <w:pStyle w:val="Sarakstarindkopa"/>
              <w:ind w:left="0"/>
              <w:rPr>
                <w:rFonts w:ascii="Times New Roman" w:hAnsi="Times New Roman" w:cs="Times New Roman"/>
                <w:sz w:val="24"/>
                <w:szCs w:val="24"/>
                <w:lang w:val="lv-LV"/>
              </w:rPr>
            </w:pPr>
          </w:p>
        </w:tc>
        <w:tc>
          <w:tcPr>
            <w:tcW w:w="4819" w:type="dxa"/>
          </w:tcPr>
          <w:p w14:paraId="75F56D9D" w14:textId="637B24E2" w:rsidR="007F772D" w:rsidRDefault="007F772D" w:rsidP="007F772D">
            <w:pPr>
              <w:pStyle w:val="Sarakstarindkopa"/>
              <w:numPr>
                <w:ilvl w:val="0"/>
                <w:numId w:val="29"/>
              </w:numPr>
              <w:jc w:val="both"/>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7D1CAF70" w14:textId="771CD047" w:rsidR="007F772D" w:rsidRPr="00380871" w:rsidRDefault="007F772D" w:rsidP="007F772D">
            <w:pPr>
              <w:jc w:val="both"/>
              <w:rPr>
                <w:rFonts w:ascii="Times New Roman" w:hAnsi="Times New Roman" w:cs="Times New Roman"/>
                <w:sz w:val="24"/>
                <w:szCs w:val="24"/>
                <w:lang w:val="lv-LV"/>
              </w:rPr>
            </w:pPr>
            <w:r>
              <w:rPr>
                <w:rFonts w:ascii="Times New Roman" w:hAnsi="Times New Roman" w:cs="Times New Roman"/>
                <w:sz w:val="24"/>
                <w:szCs w:val="24"/>
                <w:lang w:val="lv-LV"/>
              </w:rPr>
              <w:t>35%</w:t>
            </w:r>
            <w:r w:rsidRPr="00380871">
              <w:rPr>
                <w:rFonts w:ascii="Times New Roman" w:hAnsi="Times New Roman" w:cs="Times New Roman"/>
                <w:sz w:val="24"/>
                <w:szCs w:val="24"/>
                <w:lang w:val="lv-LV"/>
              </w:rPr>
              <w:t xml:space="preserve"> mācību programmas</w:t>
            </w:r>
            <w:r>
              <w:rPr>
                <w:rFonts w:ascii="Times New Roman" w:hAnsi="Times New Roman" w:cs="Times New Roman"/>
                <w:sz w:val="24"/>
                <w:szCs w:val="24"/>
                <w:lang w:val="lv-LV"/>
              </w:rPr>
              <w:t xml:space="preserve"> </w:t>
            </w:r>
            <w:r w:rsidRPr="00380871">
              <w:rPr>
                <w:rFonts w:ascii="Times New Roman" w:hAnsi="Times New Roman" w:cs="Times New Roman"/>
                <w:sz w:val="24"/>
                <w:szCs w:val="24"/>
                <w:lang w:val="lv-LV"/>
              </w:rPr>
              <w:t>tiek re</w:t>
            </w:r>
            <w:r>
              <w:rPr>
                <w:rFonts w:ascii="Times New Roman" w:hAnsi="Times New Roman" w:cs="Times New Roman"/>
                <w:sz w:val="24"/>
                <w:szCs w:val="24"/>
                <w:lang w:val="lv-LV"/>
              </w:rPr>
              <w:t>a</w:t>
            </w:r>
            <w:r w:rsidRPr="00380871">
              <w:rPr>
                <w:rFonts w:ascii="Times New Roman" w:hAnsi="Times New Roman" w:cs="Times New Roman"/>
                <w:sz w:val="24"/>
                <w:szCs w:val="24"/>
                <w:lang w:val="lv-LV"/>
              </w:rPr>
              <w:t>lizētas āra vidē.</w:t>
            </w:r>
          </w:p>
        </w:tc>
        <w:tc>
          <w:tcPr>
            <w:tcW w:w="2552" w:type="dxa"/>
          </w:tcPr>
          <w:p w14:paraId="508343E9" w14:textId="77777777" w:rsidR="007F772D" w:rsidRDefault="007F772D" w:rsidP="007F2B4F">
            <w:pPr>
              <w:pStyle w:val="Sarakstarindkopa"/>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2FB31049"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03849831" w14:textId="0C891B80" w:rsidR="00DF6598" w:rsidRDefault="00DF6598" w:rsidP="00B22677">
      <w:pPr>
        <w:pStyle w:val="Sarakstarindkopa"/>
        <w:spacing w:after="0" w:line="240" w:lineRule="auto"/>
        <w:ind w:left="426"/>
        <w:rPr>
          <w:rFonts w:ascii="Times New Roman" w:hAnsi="Times New Roman" w:cs="Times New Roman"/>
          <w:sz w:val="24"/>
          <w:szCs w:val="24"/>
          <w:lang w:val="lv-LV"/>
        </w:rPr>
      </w:pPr>
    </w:p>
    <w:p w14:paraId="02F0A6B7" w14:textId="77777777" w:rsidR="007F2B4F" w:rsidRDefault="007F2B4F" w:rsidP="00B22677">
      <w:pPr>
        <w:pStyle w:val="Sarakstarindkopa"/>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41C9F1DD" w14:textId="77777777" w:rsidTr="007F2B4F">
        <w:tc>
          <w:tcPr>
            <w:tcW w:w="4607" w:type="dxa"/>
          </w:tcPr>
          <w:p w14:paraId="4B645C6F" w14:textId="77777777" w:rsidR="00B22677" w:rsidRPr="0095033A" w:rsidRDefault="00B22677" w:rsidP="007F2B4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7F2B4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436A7A" w14:paraId="1B409E17" w14:textId="77777777" w:rsidTr="007F2B4F">
        <w:tc>
          <w:tcPr>
            <w:tcW w:w="4607" w:type="dxa"/>
          </w:tcPr>
          <w:p w14:paraId="7B507AC8" w14:textId="48088ED2" w:rsidR="00B22677" w:rsidRPr="00AD0126" w:rsidRDefault="00E21B08" w:rsidP="007F2B4F">
            <w:pPr>
              <w:pStyle w:val="Sarakstarindkopa"/>
              <w:ind w:left="0"/>
              <w:jc w:val="both"/>
              <w:rPr>
                <w:rFonts w:ascii="Times New Roman" w:eastAsia="Times New Roman" w:hAnsi="Times New Roman" w:cs="Times New Roman"/>
                <w:color w:val="414142"/>
                <w:sz w:val="24"/>
                <w:szCs w:val="24"/>
                <w:lang w:val="lv-LV"/>
              </w:rPr>
            </w:pPr>
            <w:bookmarkStart w:id="1" w:name="_Hlk147520221"/>
            <w:r w:rsidRPr="00E21B08">
              <w:rPr>
                <w:rFonts w:ascii="Times New Roman" w:eastAsia="Times New Roman" w:hAnsi="Times New Roman" w:cs="Times New Roman"/>
                <w:sz w:val="24"/>
                <w:szCs w:val="24"/>
                <w:lang w:val="lv-LV"/>
              </w:rPr>
              <w:t>Izvērtējot izglītojamo sasniedzamos rezultātus, noslēdzot pirmsskolas izglītības programmas apguvi, nav konstatēti izglītojamie, kuriem ieteiktu turpināt apgūt, pirmsskolas izglītības programmu. 3 izglītojamie jeb 11% no izglītojamajiem, kuri bija apguvuši pirmsskolas izglītības programmu, pēc vecāku iesnieguma, turpina izglītības programmas apguvi.</w:t>
            </w:r>
            <w:bookmarkEnd w:id="1"/>
            <w:r w:rsidRPr="00E21B08">
              <w:rPr>
                <w:rFonts w:ascii="Times New Roman" w:eastAsia="Times New Roman" w:hAnsi="Times New Roman" w:cs="Times New Roman"/>
                <w:sz w:val="24"/>
                <w:szCs w:val="24"/>
                <w:lang w:val="lv-LV"/>
              </w:rPr>
              <w:t xml:space="preserve"> </w:t>
            </w:r>
          </w:p>
        </w:tc>
        <w:tc>
          <w:tcPr>
            <w:tcW w:w="4607" w:type="dxa"/>
          </w:tcPr>
          <w:p w14:paraId="71B26394" w14:textId="77777777" w:rsidR="00B22677" w:rsidRPr="00E21B08" w:rsidRDefault="00023111" w:rsidP="007F2B4F">
            <w:pPr>
              <w:pStyle w:val="Sarakstarindkopa"/>
              <w:ind w:left="0"/>
              <w:jc w:val="both"/>
              <w:rPr>
                <w:rFonts w:ascii="Times New Roman" w:eastAsia="Times New Roman" w:hAnsi="Times New Roman" w:cs="Times New Roman"/>
                <w:sz w:val="24"/>
                <w:szCs w:val="24"/>
                <w:lang w:val="lv-LV"/>
              </w:rPr>
            </w:pPr>
            <w:r w:rsidRPr="00E21B08">
              <w:rPr>
                <w:rFonts w:ascii="Times New Roman" w:eastAsia="Times New Roman" w:hAnsi="Times New Roman" w:cs="Times New Roman"/>
                <w:sz w:val="24"/>
                <w:szCs w:val="24"/>
                <w:lang w:val="lv-LV"/>
              </w:rPr>
              <w:t xml:space="preserve">Jāturpina aktīvāka vecāku līdzdarbošanās aktivizēšana, lai sniegtu atbalstu izglītojamo sasniegumu paaugstināšanā. </w:t>
            </w:r>
          </w:p>
          <w:p w14:paraId="02DCC64B" w14:textId="77777777" w:rsidR="00E21B08" w:rsidRDefault="00E21B08" w:rsidP="007F2B4F">
            <w:pPr>
              <w:pStyle w:val="Sarakstarindkopa"/>
              <w:ind w:left="0"/>
              <w:jc w:val="both"/>
              <w:rPr>
                <w:rFonts w:ascii="Times New Roman" w:eastAsia="Times New Roman" w:hAnsi="Times New Roman" w:cs="Times New Roman"/>
                <w:color w:val="414142"/>
                <w:sz w:val="24"/>
                <w:szCs w:val="24"/>
                <w:lang w:val="lv-LV"/>
              </w:rPr>
            </w:pPr>
          </w:p>
          <w:p w14:paraId="59834024" w14:textId="44DFB7D5" w:rsidR="00E21B08" w:rsidRPr="008477FF" w:rsidRDefault="00E21B08" w:rsidP="007F2B4F">
            <w:pPr>
              <w:pStyle w:val="Sarakstarindkopa"/>
              <w:ind w:left="0"/>
              <w:jc w:val="both"/>
              <w:rPr>
                <w:rFonts w:ascii="Times New Roman" w:eastAsia="Times New Roman" w:hAnsi="Times New Roman" w:cs="Times New Roman"/>
                <w:color w:val="414142"/>
                <w:sz w:val="24"/>
                <w:szCs w:val="24"/>
                <w:lang w:val="lv-LV"/>
              </w:rPr>
            </w:pPr>
          </w:p>
        </w:tc>
      </w:tr>
      <w:tr w:rsidR="00B22677" w:rsidRPr="00436A7A" w14:paraId="3D4AA28B" w14:textId="77777777" w:rsidTr="007F2B4F">
        <w:tc>
          <w:tcPr>
            <w:tcW w:w="4607" w:type="dxa"/>
          </w:tcPr>
          <w:p w14:paraId="18FD993F" w14:textId="5E8F28BE" w:rsidR="00B22677" w:rsidRPr="008477FF" w:rsidRDefault="00CB2B82" w:rsidP="007F2B4F">
            <w:pPr>
              <w:pStyle w:val="Sarakstarindkopa"/>
              <w:ind w:left="0"/>
              <w:jc w:val="both"/>
              <w:rPr>
                <w:rFonts w:ascii="Times New Roman" w:eastAsia="Times New Roman" w:hAnsi="Times New Roman" w:cs="Times New Roman"/>
                <w:color w:val="414142"/>
                <w:sz w:val="24"/>
                <w:szCs w:val="24"/>
                <w:lang w:val="lv-LV"/>
              </w:rPr>
            </w:pPr>
            <w:r w:rsidRPr="00E21B08">
              <w:rPr>
                <w:rFonts w:ascii="Times New Roman" w:eastAsia="Times New Roman" w:hAnsi="Times New Roman" w:cs="Times New Roman"/>
                <w:sz w:val="24"/>
                <w:szCs w:val="24"/>
                <w:lang w:val="lv-LV"/>
              </w:rPr>
              <w:lastRenderedPageBreak/>
              <w:t xml:space="preserve">Izglītības iestāde ir </w:t>
            </w:r>
            <w:r w:rsidR="002717D0" w:rsidRPr="00E21B08">
              <w:rPr>
                <w:rFonts w:ascii="Times New Roman" w:eastAsia="Times New Roman" w:hAnsi="Times New Roman" w:cs="Times New Roman"/>
                <w:sz w:val="24"/>
                <w:szCs w:val="24"/>
                <w:lang w:val="lv-LV"/>
              </w:rPr>
              <w:t>veiksmīgi</w:t>
            </w:r>
            <w:r w:rsidRPr="00E21B08">
              <w:rPr>
                <w:rFonts w:ascii="Times New Roman" w:eastAsia="Times New Roman" w:hAnsi="Times New Roman" w:cs="Times New Roman"/>
                <w:sz w:val="24"/>
                <w:szCs w:val="24"/>
                <w:lang w:val="lv-LV"/>
              </w:rPr>
              <w:t xml:space="preserve"> ieviesusi lietpratībā balstīto mācību saturu</w:t>
            </w:r>
            <w:r w:rsidR="002717D0" w:rsidRPr="00E21B08">
              <w:rPr>
                <w:rFonts w:ascii="Times New Roman" w:eastAsia="Times New Roman" w:hAnsi="Times New Roman" w:cs="Times New Roman"/>
                <w:sz w:val="24"/>
                <w:szCs w:val="24"/>
                <w:lang w:val="lv-LV"/>
              </w:rPr>
              <w:t>, pārrunājot</w:t>
            </w:r>
            <w:r w:rsidR="00F67CB1" w:rsidRPr="00E21B08">
              <w:rPr>
                <w:rFonts w:ascii="Times New Roman" w:eastAsia="Times New Roman" w:hAnsi="Times New Roman" w:cs="Times New Roman"/>
                <w:sz w:val="24"/>
                <w:szCs w:val="24"/>
                <w:lang w:val="lv-LV"/>
              </w:rPr>
              <w:t xml:space="preserve"> gūto pieredzi, analizējot un dalot</w:t>
            </w:r>
            <w:r w:rsidR="00CD2F8A" w:rsidRPr="00E21B08">
              <w:rPr>
                <w:rFonts w:ascii="Times New Roman" w:eastAsia="Times New Roman" w:hAnsi="Times New Roman" w:cs="Times New Roman"/>
                <w:sz w:val="24"/>
                <w:szCs w:val="24"/>
                <w:lang w:val="lv-LV"/>
              </w:rPr>
              <w:t>ie</w:t>
            </w:r>
            <w:r w:rsidR="00F67CB1" w:rsidRPr="00E21B08">
              <w:rPr>
                <w:rFonts w:ascii="Times New Roman" w:eastAsia="Times New Roman" w:hAnsi="Times New Roman" w:cs="Times New Roman"/>
                <w:sz w:val="24"/>
                <w:szCs w:val="24"/>
                <w:lang w:val="lv-LV"/>
              </w:rPr>
              <w:t>s ar pieredzi gan iestādes ietvaros, gan ar citām izglītības iestādēm novada un starptautiskā līmenī.</w:t>
            </w:r>
            <w:r w:rsidRPr="00E21B08">
              <w:rPr>
                <w:rFonts w:ascii="Times New Roman" w:eastAsia="Times New Roman" w:hAnsi="Times New Roman" w:cs="Times New Roman"/>
                <w:sz w:val="24"/>
                <w:szCs w:val="24"/>
                <w:lang w:val="lv-LV"/>
              </w:rPr>
              <w:t xml:space="preserve"> </w:t>
            </w:r>
          </w:p>
        </w:tc>
        <w:tc>
          <w:tcPr>
            <w:tcW w:w="4607" w:type="dxa"/>
          </w:tcPr>
          <w:p w14:paraId="53ECC4E7" w14:textId="276F375E" w:rsidR="00B22677" w:rsidRPr="008477FF" w:rsidRDefault="00F67CB1" w:rsidP="007F2B4F">
            <w:pPr>
              <w:pStyle w:val="Sarakstarindkopa"/>
              <w:ind w:left="0"/>
              <w:jc w:val="both"/>
              <w:rPr>
                <w:rFonts w:ascii="Times New Roman" w:eastAsia="Times New Roman" w:hAnsi="Times New Roman" w:cs="Times New Roman"/>
                <w:color w:val="414142"/>
                <w:sz w:val="24"/>
                <w:szCs w:val="24"/>
                <w:lang w:val="lv-LV"/>
              </w:rPr>
            </w:pPr>
            <w:r w:rsidRPr="00E21B08">
              <w:rPr>
                <w:rFonts w:ascii="Times New Roman" w:eastAsia="Times New Roman" w:hAnsi="Times New Roman" w:cs="Times New Roman"/>
                <w:sz w:val="24"/>
                <w:szCs w:val="24"/>
                <w:lang w:val="lv-LV"/>
              </w:rPr>
              <w:t>Turpināt pil</w:t>
            </w:r>
            <w:r w:rsidR="00693398">
              <w:rPr>
                <w:rFonts w:ascii="Times New Roman" w:eastAsia="Times New Roman" w:hAnsi="Times New Roman" w:cs="Times New Roman"/>
                <w:sz w:val="24"/>
                <w:szCs w:val="24"/>
                <w:lang w:val="lv-LV"/>
              </w:rPr>
              <w:t>n</w:t>
            </w:r>
            <w:r w:rsidRPr="00E21B08">
              <w:rPr>
                <w:rFonts w:ascii="Times New Roman" w:eastAsia="Times New Roman" w:hAnsi="Times New Roman" w:cs="Times New Roman"/>
                <w:sz w:val="24"/>
                <w:szCs w:val="24"/>
                <w:lang w:val="lv-LV"/>
              </w:rPr>
              <w:t>veidot inovatīvu mācību metožu pielietošanu pilnvērtīgākai pirmsskolas izglītības programmas apguvei.</w:t>
            </w:r>
          </w:p>
        </w:tc>
      </w:tr>
      <w:tr w:rsidR="00B22677" w:rsidRPr="00436A7A" w14:paraId="720D9D99" w14:textId="77777777" w:rsidTr="007F2B4F">
        <w:tc>
          <w:tcPr>
            <w:tcW w:w="4607" w:type="dxa"/>
          </w:tcPr>
          <w:p w14:paraId="734A730D" w14:textId="79757CA7" w:rsidR="00B22677" w:rsidRPr="008477FF" w:rsidRDefault="0008467A" w:rsidP="0008467A">
            <w:pPr>
              <w:jc w:val="both"/>
              <w:rPr>
                <w:rFonts w:ascii="Times New Roman" w:eastAsia="Times New Roman" w:hAnsi="Times New Roman" w:cs="Times New Roman"/>
                <w:color w:val="414142"/>
                <w:sz w:val="24"/>
                <w:szCs w:val="24"/>
                <w:lang w:val="lv-LV"/>
              </w:rPr>
            </w:pPr>
            <w:r w:rsidRPr="00E21B08">
              <w:rPr>
                <w:rFonts w:ascii="Times New Roman" w:eastAsia="Times New Roman" w:hAnsi="Times New Roman" w:cs="Times New Roman"/>
                <w:sz w:val="24"/>
                <w:szCs w:val="24"/>
                <w:lang w:val="lv-LV"/>
              </w:rPr>
              <w:t>Vecāku  un a</w:t>
            </w:r>
            <w:r w:rsidR="00C7737C" w:rsidRPr="00E21B08">
              <w:rPr>
                <w:rFonts w:ascii="Times New Roman" w:eastAsia="Times New Roman" w:hAnsi="Times New Roman" w:cs="Times New Roman"/>
                <w:sz w:val="24"/>
                <w:szCs w:val="24"/>
                <w:lang w:val="lv-LV"/>
              </w:rPr>
              <w:t>bsolventu anketēšanā iegūtā</w:t>
            </w:r>
            <w:r w:rsidRPr="00E21B08">
              <w:rPr>
                <w:rFonts w:ascii="Times New Roman" w:eastAsia="Times New Roman" w:hAnsi="Times New Roman" w:cs="Times New Roman"/>
                <w:sz w:val="24"/>
                <w:szCs w:val="24"/>
                <w:lang w:val="lv-LV"/>
              </w:rPr>
              <w:t xml:space="preserve"> </w:t>
            </w:r>
            <w:r w:rsidR="00C7737C" w:rsidRPr="00E21B08">
              <w:rPr>
                <w:rFonts w:ascii="Times New Roman" w:eastAsia="Times New Roman" w:hAnsi="Times New Roman" w:cs="Times New Roman"/>
                <w:sz w:val="24"/>
                <w:szCs w:val="24"/>
                <w:lang w:val="lv-LV"/>
              </w:rPr>
              <w:t>informācija par mācību procesu liecina, ka iestādes izglītības process tiek augstu novērtēts</w:t>
            </w:r>
            <w:r w:rsidRPr="00E21B08">
              <w:rPr>
                <w:rFonts w:ascii="Times New Roman" w:eastAsia="Times New Roman" w:hAnsi="Times New Roman" w:cs="Times New Roman"/>
                <w:sz w:val="24"/>
                <w:szCs w:val="24"/>
                <w:lang w:val="lv-LV"/>
              </w:rPr>
              <w:t>.</w:t>
            </w:r>
          </w:p>
        </w:tc>
        <w:tc>
          <w:tcPr>
            <w:tcW w:w="4607" w:type="dxa"/>
          </w:tcPr>
          <w:p w14:paraId="7A7E4294" w14:textId="342F5981" w:rsidR="0008467A" w:rsidRPr="00E21B08" w:rsidRDefault="0008467A" w:rsidP="0008467A">
            <w:pPr>
              <w:jc w:val="both"/>
              <w:rPr>
                <w:rFonts w:ascii="Times New Roman" w:eastAsia="Times New Roman" w:hAnsi="Times New Roman" w:cs="Times New Roman"/>
                <w:sz w:val="24"/>
                <w:szCs w:val="24"/>
                <w:lang w:val="lv-LV"/>
              </w:rPr>
            </w:pPr>
            <w:r w:rsidRPr="00E21B08">
              <w:rPr>
                <w:rFonts w:ascii="Times New Roman" w:eastAsia="Times New Roman" w:hAnsi="Times New Roman" w:cs="Times New Roman"/>
                <w:sz w:val="24"/>
                <w:szCs w:val="24"/>
                <w:lang w:val="lv-LV"/>
              </w:rPr>
              <w:t>Vecāku piedāvātās idejas izvērtēt un pielietot turpmākajā darbībā.</w:t>
            </w:r>
          </w:p>
          <w:p w14:paraId="101E152A" w14:textId="5C57B620" w:rsidR="00C7737C" w:rsidRPr="00C7737C" w:rsidRDefault="00C7737C" w:rsidP="0008467A">
            <w:pPr>
              <w:pStyle w:val="Sarakstarindkopa"/>
              <w:jc w:val="both"/>
              <w:rPr>
                <w:rFonts w:ascii="Times New Roman" w:eastAsia="Times New Roman" w:hAnsi="Times New Roman" w:cs="Times New Roman"/>
                <w:color w:val="414142"/>
                <w:sz w:val="24"/>
                <w:szCs w:val="24"/>
                <w:lang w:val="lv-LV"/>
              </w:rPr>
            </w:pPr>
          </w:p>
          <w:p w14:paraId="0A2CC1A5" w14:textId="178977CB" w:rsidR="00B22677" w:rsidRPr="008477FF" w:rsidRDefault="00B22677" w:rsidP="00C7737C">
            <w:pPr>
              <w:pStyle w:val="Sarakstarindkopa"/>
              <w:ind w:left="0"/>
              <w:jc w:val="both"/>
              <w:rPr>
                <w:rFonts w:ascii="Times New Roman" w:eastAsia="Times New Roman" w:hAnsi="Times New Roman" w:cs="Times New Roman"/>
                <w:color w:val="414142"/>
                <w:sz w:val="24"/>
                <w:szCs w:val="24"/>
                <w:lang w:val="lv-LV"/>
              </w:rPr>
            </w:pPr>
          </w:p>
        </w:tc>
      </w:tr>
      <w:tr w:rsidR="00B22677" w:rsidRPr="00436A7A" w14:paraId="0B1B7B58" w14:textId="77777777" w:rsidTr="007F2B4F">
        <w:tc>
          <w:tcPr>
            <w:tcW w:w="4607" w:type="dxa"/>
          </w:tcPr>
          <w:p w14:paraId="0F63DB70" w14:textId="7A87574F" w:rsidR="00B22677" w:rsidRPr="008477FF" w:rsidRDefault="0008467A" w:rsidP="0008467A">
            <w:pPr>
              <w:jc w:val="both"/>
              <w:rPr>
                <w:rFonts w:ascii="Times New Roman" w:eastAsia="Times New Roman" w:hAnsi="Times New Roman" w:cs="Times New Roman"/>
                <w:color w:val="414142"/>
                <w:sz w:val="24"/>
                <w:szCs w:val="24"/>
                <w:lang w:val="lv-LV"/>
              </w:rPr>
            </w:pPr>
            <w:r w:rsidRPr="00E21B08">
              <w:rPr>
                <w:rFonts w:ascii="Times New Roman" w:eastAsia="Times New Roman" w:hAnsi="Times New Roman" w:cs="Times New Roman"/>
                <w:sz w:val="24"/>
                <w:szCs w:val="24"/>
                <w:lang w:val="lv-LV"/>
              </w:rPr>
              <w:t>Izglītojamo izglītības iestādes maiņa notiek tikai kā dzīvesvietas nomaiņa.</w:t>
            </w:r>
          </w:p>
        </w:tc>
        <w:tc>
          <w:tcPr>
            <w:tcW w:w="4607" w:type="dxa"/>
          </w:tcPr>
          <w:p w14:paraId="705C4DC4" w14:textId="351AEECB" w:rsidR="0008467A" w:rsidRPr="00E21B08" w:rsidRDefault="0008467A" w:rsidP="0008467A">
            <w:pPr>
              <w:jc w:val="both"/>
              <w:rPr>
                <w:rFonts w:ascii="Times New Roman" w:eastAsia="Times New Roman" w:hAnsi="Times New Roman" w:cs="Times New Roman"/>
                <w:sz w:val="24"/>
                <w:szCs w:val="24"/>
                <w:lang w:val="lv-LV"/>
              </w:rPr>
            </w:pPr>
            <w:r w:rsidRPr="00E21B08">
              <w:rPr>
                <w:rFonts w:ascii="Times New Roman" w:eastAsia="Times New Roman" w:hAnsi="Times New Roman" w:cs="Times New Roman"/>
                <w:sz w:val="24"/>
                <w:szCs w:val="24"/>
                <w:lang w:val="lv-LV"/>
              </w:rPr>
              <w:t>Izglītojamiem mainot izglītības iestādi, izzināt vecāku vērtējumu par izglītības procesu, veikt informācijas analīzi</w:t>
            </w:r>
            <w:r w:rsidR="00CD2F8A" w:rsidRPr="00E21B08">
              <w:rPr>
                <w:rFonts w:ascii="Times New Roman" w:eastAsia="Times New Roman" w:hAnsi="Times New Roman" w:cs="Times New Roman"/>
                <w:sz w:val="24"/>
                <w:szCs w:val="24"/>
                <w:lang w:val="lv-LV"/>
              </w:rPr>
              <w:t>.</w:t>
            </w:r>
          </w:p>
          <w:p w14:paraId="04E61E0D" w14:textId="77777777" w:rsidR="00B22677" w:rsidRPr="008477FF" w:rsidRDefault="00B22677" w:rsidP="007F2B4F">
            <w:pPr>
              <w:pStyle w:val="Sarakstarindkopa"/>
              <w:ind w:left="0"/>
              <w:jc w:val="both"/>
              <w:rPr>
                <w:rFonts w:ascii="Times New Roman" w:eastAsia="Times New Roman" w:hAnsi="Times New Roman" w:cs="Times New Roman"/>
                <w:color w:val="414142"/>
                <w:sz w:val="24"/>
                <w:szCs w:val="24"/>
                <w:lang w:val="lv-LV"/>
              </w:rPr>
            </w:pPr>
          </w:p>
        </w:tc>
      </w:tr>
    </w:tbl>
    <w:p w14:paraId="0F2F6EE5" w14:textId="77777777" w:rsidR="00B22677" w:rsidRPr="00446618" w:rsidRDefault="00B22677" w:rsidP="00B22677">
      <w:pPr>
        <w:pStyle w:val="Sarakstarindkopa"/>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1C95D478" w14:textId="77777777" w:rsidTr="007F2B4F">
        <w:tc>
          <w:tcPr>
            <w:tcW w:w="4607" w:type="dxa"/>
          </w:tcPr>
          <w:p w14:paraId="1F20479E" w14:textId="77777777" w:rsidR="00B22677" w:rsidRPr="0095033A" w:rsidRDefault="00B22677" w:rsidP="007F2B4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7F2B4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436A7A" w14:paraId="76FF9650" w14:textId="77777777" w:rsidTr="007F2B4F">
        <w:tc>
          <w:tcPr>
            <w:tcW w:w="4607" w:type="dxa"/>
          </w:tcPr>
          <w:p w14:paraId="2FA973BA" w14:textId="57CA1FB4" w:rsidR="00CD2F8A" w:rsidRPr="00E21B08" w:rsidRDefault="00C7737C" w:rsidP="00CD2F8A">
            <w:pPr>
              <w:jc w:val="both"/>
              <w:rPr>
                <w:rFonts w:ascii="Times New Roman" w:eastAsia="Times New Roman" w:hAnsi="Times New Roman" w:cs="Times New Roman"/>
                <w:sz w:val="24"/>
                <w:szCs w:val="24"/>
                <w:lang w:val="lv-LV"/>
              </w:rPr>
            </w:pPr>
            <w:r w:rsidRPr="00E21B08">
              <w:rPr>
                <w:rFonts w:ascii="Times New Roman" w:eastAsia="Times New Roman" w:hAnsi="Times New Roman" w:cs="Times New Roman"/>
                <w:sz w:val="24"/>
                <w:szCs w:val="24"/>
                <w:lang w:val="lv-LV"/>
              </w:rPr>
              <w:t xml:space="preserve">Iestādē ir izstrādāta un </w:t>
            </w:r>
            <w:r w:rsidR="00CD2F8A" w:rsidRPr="00E21B08">
              <w:rPr>
                <w:rFonts w:ascii="Times New Roman" w:eastAsia="Times New Roman" w:hAnsi="Times New Roman" w:cs="Times New Roman"/>
                <w:sz w:val="24"/>
                <w:szCs w:val="24"/>
                <w:lang w:val="lv-LV"/>
              </w:rPr>
              <w:t>tiek aprobēta</w:t>
            </w:r>
            <w:r w:rsidRPr="00E21B08">
              <w:rPr>
                <w:rFonts w:ascii="Times New Roman" w:eastAsia="Times New Roman" w:hAnsi="Times New Roman" w:cs="Times New Roman"/>
                <w:sz w:val="24"/>
                <w:szCs w:val="24"/>
                <w:lang w:val="lv-LV"/>
              </w:rPr>
              <w:t xml:space="preserve"> izglītojamo</w:t>
            </w:r>
            <w:r w:rsidR="00CD2F8A" w:rsidRPr="00E21B08">
              <w:rPr>
                <w:rFonts w:ascii="Times New Roman" w:eastAsia="Times New Roman" w:hAnsi="Times New Roman" w:cs="Times New Roman"/>
                <w:sz w:val="24"/>
                <w:szCs w:val="24"/>
                <w:lang w:val="lv-LV"/>
              </w:rPr>
              <w:t xml:space="preserve"> </w:t>
            </w:r>
            <w:r w:rsidRPr="00E21B08">
              <w:rPr>
                <w:rFonts w:ascii="Times New Roman" w:eastAsia="Times New Roman" w:hAnsi="Times New Roman" w:cs="Times New Roman"/>
                <w:sz w:val="24"/>
                <w:szCs w:val="24"/>
                <w:lang w:val="lv-LV"/>
              </w:rPr>
              <w:t xml:space="preserve">mācību sasniegumu vērtēšanas </w:t>
            </w:r>
            <w:r w:rsidR="00CD2F8A" w:rsidRPr="00E21B08">
              <w:rPr>
                <w:rFonts w:ascii="Times New Roman" w:eastAsia="Times New Roman" w:hAnsi="Times New Roman" w:cs="Times New Roman"/>
                <w:sz w:val="24"/>
                <w:szCs w:val="24"/>
                <w:lang w:val="lv-LV"/>
              </w:rPr>
              <w:t>sistēma</w:t>
            </w:r>
            <w:r w:rsidRPr="00E21B08">
              <w:rPr>
                <w:rFonts w:ascii="Times New Roman" w:eastAsia="Times New Roman" w:hAnsi="Times New Roman" w:cs="Times New Roman"/>
                <w:sz w:val="24"/>
                <w:szCs w:val="24"/>
                <w:lang w:val="lv-LV"/>
              </w:rPr>
              <w:t>, kur</w:t>
            </w:r>
            <w:r w:rsidR="00CD2F8A" w:rsidRPr="00E21B08">
              <w:rPr>
                <w:rFonts w:ascii="Times New Roman" w:eastAsia="Times New Roman" w:hAnsi="Times New Roman" w:cs="Times New Roman"/>
                <w:sz w:val="24"/>
                <w:szCs w:val="24"/>
                <w:lang w:val="lv-LV"/>
              </w:rPr>
              <w:t xml:space="preserve"> redzama sasniedzamo rezultātu dinamika.</w:t>
            </w:r>
          </w:p>
          <w:p w14:paraId="3B04CE45" w14:textId="116AB6F3" w:rsidR="00B22677" w:rsidRPr="008477FF" w:rsidRDefault="00B22677" w:rsidP="00C7737C">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4269FC44" w14:textId="1ADC530C" w:rsidR="00B22677" w:rsidRPr="008477FF" w:rsidRDefault="008E4574" w:rsidP="00CD2F8A">
            <w:pPr>
              <w:jc w:val="both"/>
              <w:rPr>
                <w:rFonts w:ascii="Times New Roman" w:eastAsia="Times New Roman" w:hAnsi="Times New Roman" w:cs="Times New Roman"/>
                <w:color w:val="414142"/>
                <w:sz w:val="24"/>
                <w:szCs w:val="24"/>
                <w:lang w:val="lv-LV"/>
              </w:rPr>
            </w:pPr>
            <w:r w:rsidRPr="00E21B08">
              <w:rPr>
                <w:rFonts w:ascii="Times New Roman" w:eastAsia="Times New Roman" w:hAnsi="Times New Roman" w:cs="Times New Roman"/>
                <w:sz w:val="24"/>
                <w:szCs w:val="24"/>
                <w:lang w:val="lv-LV"/>
              </w:rPr>
              <w:t>Nepieciešams pilnveidot izglītojamo vecāku informēšanu par sasniegumu vērtēšanas kārtību pirmsskolā un izglītojamo sasniedzamajiem rezultātiem.</w:t>
            </w:r>
          </w:p>
        </w:tc>
      </w:tr>
      <w:tr w:rsidR="00B22677" w:rsidRPr="00436A7A" w14:paraId="6576B393" w14:textId="77777777" w:rsidTr="007F2B4F">
        <w:tc>
          <w:tcPr>
            <w:tcW w:w="4607" w:type="dxa"/>
          </w:tcPr>
          <w:p w14:paraId="4636848E" w14:textId="460DE03D" w:rsidR="00B22677" w:rsidRPr="00E21B08" w:rsidRDefault="00CD2F8A" w:rsidP="00DF6598">
            <w:pPr>
              <w:jc w:val="both"/>
              <w:rPr>
                <w:rFonts w:ascii="Times New Roman" w:eastAsia="Times New Roman" w:hAnsi="Times New Roman" w:cs="Times New Roman"/>
                <w:sz w:val="24"/>
                <w:szCs w:val="24"/>
                <w:lang w:val="lv-LV"/>
              </w:rPr>
            </w:pPr>
            <w:r w:rsidRPr="00E21B08">
              <w:rPr>
                <w:rFonts w:ascii="Times New Roman" w:eastAsia="Times New Roman" w:hAnsi="Times New Roman" w:cs="Times New Roman"/>
                <w:sz w:val="24"/>
                <w:szCs w:val="24"/>
                <w:lang w:val="lv-LV"/>
              </w:rPr>
              <w:t>Pedagogi izprot mācību sasniegumu vērtēšanas sasniegumu kārtību un ievēro to.</w:t>
            </w:r>
          </w:p>
        </w:tc>
        <w:tc>
          <w:tcPr>
            <w:tcW w:w="4607" w:type="dxa"/>
          </w:tcPr>
          <w:p w14:paraId="1C16C853" w14:textId="77777777" w:rsidR="00CD2F8A" w:rsidRPr="00E21B08" w:rsidRDefault="00CD2F8A" w:rsidP="00CD2F8A">
            <w:pPr>
              <w:jc w:val="both"/>
              <w:rPr>
                <w:rFonts w:ascii="Times New Roman" w:eastAsia="Times New Roman" w:hAnsi="Times New Roman" w:cs="Times New Roman"/>
                <w:sz w:val="24"/>
                <w:szCs w:val="24"/>
                <w:lang w:val="lv-LV"/>
              </w:rPr>
            </w:pPr>
            <w:r w:rsidRPr="00E21B08">
              <w:rPr>
                <w:rFonts w:ascii="Times New Roman" w:eastAsia="Times New Roman" w:hAnsi="Times New Roman" w:cs="Times New Roman"/>
                <w:sz w:val="24"/>
                <w:szCs w:val="24"/>
                <w:lang w:val="lv-LV"/>
              </w:rPr>
              <w:t>Nodrošināt atbalsta personāla pieejamību individuālā atbalsta diagnosticēšanas un sniegšanas efektivitātes pilnveidošanai.</w:t>
            </w:r>
          </w:p>
          <w:p w14:paraId="3488216A" w14:textId="77777777" w:rsidR="00B22677" w:rsidRPr="008477FF" w:rsidRDefault="00B22677" w:rsidP="007F2B4F">
            <w:pPr>
              <w:pStyle w:val="Sarakstarindkopa"/>
              <w:ind w:left="0"/>
              <w:jc w:val="both"/>
              <w:rPr>
                <w:rFonts w:ascii="Times New Roman" w:eastAsia="Times New Roman" w:hAnsi="Times New Roman" w:cs="Times New Roman"/>
                <w:color w:val="414142"/>
                <w:sz w:val="24"/>
                <w:szCs w:val="24"/>
                <w:lang w:val="lv-LV"/>
              </w:rPr>
            </w:pP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0178D7E5" w14:textId="77777777" w:rsidTr="007F2B4F">
        <w:tc>
          <w:tcPr>
            <w:tcW w:w="4607" w:type="dxa"/>
          </w:tcPr>
          <w:p w14:paraId="518BFA7B" w14:textId="77777777" w:rsidR="00B22677" w:rsidRPr="0095033A" w:rsidRDefault="00B22677" w:rsidP="007F2B4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7F2B4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436A7A" w14:paraId="78204885" w14:textId="77777777" w:rsidTr="007F2B4F">
        <w:tc>
          <w:tcPr>
            <w:tcW w:w="4607" w:type="dxa"/>
          </w:tcPr>
          <w:p w14:paraId="13FF20A6" w14:textId="650932CA" w:rsidR="00B22677" w:rsidRPr="008477FF" w:rsidRDefault="00662D58" w:rsidP="00662D58">
            <w:pPr>
              <w:jc w:val="both"/>
              <w:rPr>
                <w:rFonts w:ascii="Times New Roman" w:eastAsia="Times New Roman" w:hAnsi="Times New Roman" w:cs="Times New Roman"/>
                <w:color w:val="414142"/>
                <w:sz w:val="24"/>
                <w:szCs w:val="24"/>
                <w:lang w:val="lv-LV"/>
              </w:rPr>
            </w:pPr>
            <w:r w:rsidRPr="00E21B08">
              <w:rPr>
                <w:rFonts w:ascii="Times New Roman" w:eastAsia="Times New Roman" w:hAnsi="Times New Roman" w:cs="Times New Roman"/>
                <w:sz w:val="24"/>
                <w:szCs w:val="24"/>
                <w:lang w:val="lv-LV"/>
              </w:rPr>
              <w:t xml:space="preserve">Iestādē notiek savstarpēja pedagogu sadarbība pirmsskolas izglītības programmas </w:t>
            </w:r>
            <w:r w:rsidR="00C7737C" w:rsidRPr="00E21B08">
              <w:rPr>
                <w:rFonts w:ascii="Times New Roman" w:eastAsia="Times New Roman" w:hAnsi="Times New Roman" w:cs="Times New Roman"/>
                <w:sz w:val="24"/>
                <w:szCs w:val="24"/>
                <w:lang w:val="lv-LV"/>
              </w:rPr>
              <w:t>īstenošanā, nodrošinot izglītības</w:t>
            </w:r>
            <w:r w:rsidRPr="00E21B08">
              <w:rPr>
                <w:rFonts w:ascii="Times New Roman" w:eastAsia="Times New Roman" w:hAnsi="Times New Roman" w:cs="Times New Roman"/>
                <w:sz w:val="24"/>
                <w:szCs w:val="24"/>
                <w:lang w:val="lv-LV"/>
              </w:rPr>
              <w:t xml:space="preserve"> </w:t>
            </w:r>
            <w:r w:rsidR="00C7737C" w:rsidRPr="00E21B08">
              <w:rPr>
                <w:rFonts w:ascii="Times New Roman" w:eastAsia="Times New Roman" w:hAnsi="Times New Roman" w:cs="Times New Roman"/>
                <w:sz w:val="24"/>
                <w:szCs w:val="24"/>
                <w:lang w:val="lv-LV"/>
              </w:rPr>
              <w:t>programmas mērķu sasniegšanu, caurviju</w:t>
            </w:r>
            <w:r w:rsidRPr="00E21B08">
              <w:rPr>
                <w:rFonts w:ascii="Times New Roman" w:eastAsia="Times New Roman" w:hAnsi="Times New Roman" w:cs="Times New Roman"/>
                <w:sz w:val="24"/>
                <w:szCs w:val="24"/>
                <w:lang w:val="lv-LV"/>
              </w:rPr>
              <w:t xml:space="preserve"> </w:t>
            </w:r>
            <w:r w:rsidR="00C7737C" w:rsidRPr="00E21B08">
              <w:rPr>
                <w:rFonts w:ascii="Times New Roman" w:eastAsia="Times New Roman" w:hAnsi="Times New Roman" w:cs="Times New Roman"/>
                <w:sz w:val="24"/>
                <w:szCs w:val="24"/>
                <w:lang w:val="lv-LV"/>
              </w:rPr>
              <w:t>prasmju, vērtību un tikumu apguvi, izglītības</w:t>
            </w:r>
            <w:r w:rsidRPr="00E21B08">
              <w:rPr>
                <w:rFonts w:ascii="Times New Roman" w:eastAsia="Times New Roman" w:hAnsi="Times New Roman" w:cs="Times New Roman"/>
                <w:sz w:val="24"/>
                <w:szCs w:val="24"/>
                <w:lang w:val="lv-LV"/>
              </w:rPr>
              <w:t xml:space="preserve"> </w:t>
            </w:r>
            <w:r w:rsidR="00C7737C" w:rsidRPr="00E21B08">
              <w:rPr>
                <w:rFonts w:ascii="Times New Roman" w:eastAsia="Times New Roman" w:hAnsi="Times New Roman" w:cs="Times New Roman"/>
                <w:sz w:val="24"/>
                <w:szCs w:val="24"/>
                <w:lang w:val="lv-LV"/>
              </w:rPr>
              <w:t xml:space="preserve">iestādē definēto audzināšanas </w:t>
            </w:r>
            <w:r w:rsidRPr="00E21B08">
              <w:rPr>
                <w:rFonts w:ascii="Times New Roman" w:eastAsia="Times New Roman" w:hAnsi="Times New Roman" w:cs="Times New Roman"/>
                <w:sz w:val="24"/>
                <w:szCs w:val="24"/>
                <w:lang w:val="lv-LV"/>
              </w:rPr>
              <w:t>prioritāšu</w:t>
            </w:r>
            <w:r w:rsidR="00C7737C" w:rsidRPr="00E21B08">
              <w:rPr>
                <w:rFonts w:ascii="Times New Roman" w:eastAsia="Times New Roman" w:hAnsi="Times New Roman" w:cs="Times New Roman"/>
                <w:sz w:val="24"/>
                <w:szCs w:val="24"/>
                <w:lang w:val="lv-LV"/>
              </w:rPr>
              <w:t xml:space="preserve"> ieviešanu</w:t>
            </w:r>
            <w:r w:rsidRPr="00E21B08">
              <w:rPr>
                <w:rFonts w:ascii="Times New Roman" w:eastAsia="Times New Roman" w:hAnsi="Times New Roman" w:cs="Times New Roman"/>
                <w:sz w:val="24"/>
                <w:szCs w:val="24"/>
                <w:lang w:val="lv-LV"/>
              </w:rPr>
              <w:t>.</w:t>
            </w:r>
          </w:p>
        </w:tc>
        <w:tc>
          <w:tcPr>
            <w:tcW w:w="4607" w:type="dxa"/>
          </w:tcPr>
          <w:p w14:paraId="46AFC574" w14:textId="532E9176" w:rsidR="009A5C82" w:rsidRPr="00E21B08" w:rsidRDefault="00C7737C" w:rsidP="009A5C82">
            <w:pPr>
              <w:jc w:val="both"/>
              <w:rPr>
                <w:rFonts w:ascii="Times New Roman" w:eastAsia="Times New Roman" w:hAnsi="Times New Roman" w:cs="Times New Roman"/>
                <w:sz w:val="24"/>
                <w:szCs w:val="24"/>
                <w:lang w:val="lv-LV"/>
              </w:rPr>
            </w:pPr>
            <w:r w:rsidRPr="00E21B08">
              <w:rPr>
                <w:rFonts w:ascii="Times New Roman" w:eastAsia="Times New Roman" w:hAnsi="Times New Roman" w:cs="Times New Roman"/>
                <w:sz w:val="24"/>
                <w:szCs w:val="24"/>
                <w:lang w:val="lv-LV"/>
              </w:rPr>
              <w:t>Ir nepieciešams palielināt atbalsta personāla</w:t>
            </w:r>
            <w:r w:rsidR="00662D58" w:rsidRPr="00E21B08">
              <w:rPr>
                <w:rFonts w:ascii="Times New Roman" w:eastAsia="Times New Roman" w:hAnsi="Times New Roman" w:cs="Times New Roman"/>
                <w:sz w:val="24"/>
                <w:szCs w:val="24"/>
                <w:lang w:val="lv-LV"/>
              </w:rPr>
              <w:t xml:space="preserve"> (psihologa)</w:t>
            </w:r>
            <w:r w:rsidRPr="00E21B08">
              <w:rPr>
                <w:rFonts w:ascii="Times New Roman" w:eastAsia="Times New Roman" w:hAnsi="Times New Roman" w:cs="Times New Roman"/>
                <w:sz w:val="24"/>
                <w:szCs w:val="24"/>
                <w:lang w:val="lv-LV"/>
              </w:rPr>
              <w:t xml:space="preserve"> pieejamību izglītības</w:t>
            </w:r>
            <w:r w:rsidR="00662D58" w:rsidRPr="00E21B08">
              <w:rPr>
                <w:rFonts w:ascii="Times New Roman" w:eastAsia="Times New Roman" w:hAnsi="Times New Roman" w:cs="Times New Roman"/>
                <w:sz w:val="24"/>
                <w:szCs w:val="24"/>
                <w:lang w:val="lv-LV"/>
              </w:rPr>
              <w:t xml:space="preserve"> </w:t>
            </w:r>
            <w:r w:rsidRPr="00E21B08">
              <w:rPr>
                <w:rFonts w:ascii="Times New Roman" w:eastAsia="Times New Roman" w:hAnsi="Times New Roman" w:cs="Times New Roman"/>
                <w:sz w:val="24"/>
                <w:szCs w:val="24"/>
                <w:lang w:val="lv-LV"/>
              </w:rPr>
              <w:t xml:space="preserve">iestādē, lai varētu efektīvāk </w:t>
            </w:r>
            <w:r w:rsidR="00662D58" w:rsidRPr="00E21B08">
              <w:rPr>
                <w:rFonts w:ascii="Times New Roman" w:eastAsia="Times New Roman" w:hAnsi="Times New Roman" w:cs="Times New Roman"/>
                <w:sz w:val="24"/>
                <w:szCs w:val="24"/>
                <w:lang w:val="lv-LV"/>
              </w:rPr>
              <w:t>izvērtēt un veikt atbalsta pasākumus izglītojam</w:t>
            </w:r>
            <w:r w:rsidR="009A5C82" w:rsidRPr="00E21B08">
              <w:rPr>
                <w:rFonts w:ascii="Times New Roman" w:eastAsia="Times New Roman" w:hAnsi="Times New Roman" w:cs="Times New Roman"/>
                <w:sz w:val="24"/>
                <w:szCs w:val="24"/>
                <w:lang w:val="lv-LV"/>
              </w:rPr>
              <w:t>iem.</w:t>
            </w:r>
            <w:r w:rsidRPr="00E21B08">
              <w:rPr>
                <w:rFonts w:ascii="Times New Roman" w:eastAsia="Times New Roman" w:hAnsi="Times New Roman" w:cs="Times New Roman"/>
                <w:sz w:val="24"/>
                <w:szCs w:val="24"/>
                <w:lang w:val="lv-LV"/>
              </w:rPr>
              <w:t xml:space="preserve"> </w:t>
            </w:r>
          </w:p>
          <w:p w14:paraId="3D942A1C" w14:textId="602CC92A" w:rsidR="00B22677" w:rsidRPr="008477FF" w:rsidRDefault="00B22677" w:rsidP="00662D58">
            <w:pPr>
              <w:pStyle w:val="Sarakstarindkopa"/>
              <w:jc w:val="both"/>
              <w:rPr>
                <w:rFonts w:ascii="Times New Roman" w:eastAsia="Times New Roman" w:hAnsi="Times New Roman" w:cs="Times New Roman"/>
                <w:color w:val="414142"/>
                <w:sz w:val="24"/>
                <w:szCs w:val="24"/>
                <w:lang w:val="lv-LV"/>
              </w:rPr>
            </w:pPr>
          </w:p>
        </w:tc>
      </w:tr>
      <w:tr w:rsidR="00B22677" w:rsidRPr="008477FF" w14:paraId="663B8105" w14:textId="77777777" w:rsidTr="007F2B4F">
        <w:tc>
          <w:tcPr>
            <w:tcW w:w="4607" w:type="dxa"/>
          </w:tcPr>
          <w:p w14:paraId="098B0C42" w14:textId="1CA58FAB" w:rsidR="00B22677" w:rsidRPr="00E21B08" w:rsidRDefault="008E4574" w:rsidP="008E4574">
            <w:pPr>
              <w:jc w:val="both"/>
              <w:rPr>
                <w:rFonts w:ascii="Times New Roman" w:eastAsia="Times New Roman" w:hAnsi="Times New Roman" w:cs="Times New Roman"/>
                <w:sz w:val="24"/>
                <w:szCs w:val="24"/>
                <w:lang w:val="lv-LV"/>
              </w:rPr>
            </w:pPr>
            <w:r w:rsidRPr="00E21B08">
              <w:rPr>
                <w:rFonts w:ascii="Times New Roman" w:eastAsia="Times New Roman" w:hAnsi="Times New Roman" w:cs="Times New Roman"/>
                <w:sz w:val="24"/>
                <w:szCs w:val="24"/>
                <w:lang w:val="lv-LV"/>
              </w:rPr>
              <w:t>Pedagogiem un vecākiem ir vienota izpratne par konkrētā pasākuma lietderību un aktualitāti.</w:t>
            </w:r>
          </w:p>
        </w:tc>
        <w:tc>
          <w:tcPr>
            <w:tcW w:w="4607" w:type="dxa"/>
          </w:tcPr>
          <w:p w14:paraId="3661EFDB" w14:textId="634F4A35" w:rsidR="00B22677" w:rsidRPr="00E21B08" w:rsidRDefault="00662D58" w:rsidP="00662D58">
            <w:pPr>
              <w:jc w:val="both"/>
              <w:rPr>
                <w:rFonts w:ascii="Times New Roman" w:eastAsia="Times New Roman" w:hAnsi="Times New Roman" w:cs="Times New Roman"/>
                <w:sz w:val="24"/>
                <w:szCs w:val="24"/>
                <w:lang w:val="lv-LV"/>
              </w:rPr>
            </w:pPr>
            <w:r w:rsidRPr="00E21B08">
              <w:rPr>
                <w:rFonts w:ascii="Times New Roman" w:eastAsia="Times New Roman" w:hAnsi="Times New Roman" w:cs="Times New Roman"/>
                <w:sz w:val="24"/>
                <w:szCs w:val="24"/>
                <w:lang w:val="lv-LV"/>
              </w:rPr>
              <w:t>Pilnveidot vecāku izpratni par izglītības programmas mērķiem.</w:t>
            </w:r>
          </w:p>
        </w:tc>
      </w:tr>
      <w:tr w:rsidR="00B22677" w:rsidRPr="00436A7A" w14:paraId="39975AB1" w14:textId="77777777" w:rsidTr="007F2B4F">
        <w:tc>
          <w:tcPr>
            <w:tcW w:w="4607" w:type="dxa"/>
          </w:tcPr>
          <w:p w14:paraId="13D17C34" w14:textId="77777777" w:rsidR="00B22677" w:rsidRPr="008477FF" w:rsidRDefault="00B22677" w:rsidP="007F2B4F">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45DE7510" w14:textId="516F0E68" w:rsidR="00662D58" w:rsidRPr="00E21B08" w:rsidRDefault="009A5C82" w:rsidP="009A5C82">
            <w:pPr>
              <w:jc w:val="both"/>
              <w:rPr>
                <w:rFonts w:ascii="Times New Roman" w:eastAsia="Times New Roman" w:hAnsi="Times New Roman" w:cs="Times New Roman"/>
                <w:sz w:val="24"/>
                <w:szCs w:val="24"/>
                <w:lang w:val="lv-LV"/>
              </w:rPr>
            </w:pPr>
            <w:r w:rsidRPr="00E21B08">
              <w:rPr>
                <w:rFonts w:ascii="Times New Roman" w:eastAsia="Times New Roman" w:hAnsi="Times New Roman" w:cs="Times New Roman"/>
                <w:sz w:val="24"/>
                <w:szCs w:val="24"/>
                <w:lang w:val="lv-LV"/>
              </w:rPr>
              <w:t>Pilnveidot</w:t>
            </w:r>
            <w:r w:rsidR="00662D58" w:rsidRPr="00E21B08">
              <w:rPr>
                <w:rFonts w:ascii="Times New Roman" w:eastAsia="Times New Roman" w:hAnsi="Times New Roman" w:cs="Times New Roman"/>
                <w:sz w:val="24"/>
                <w:szCs w:val="24"/>
                <w:lang w:val="lv-LV"/>
              </w:rPr>
              <w:t xml:space="preserve"> digitālo tehnoloģij</w:t>
            </w:r>
            <w:r w:rsidRPr="00E21B08">
              <w:rPr>
                <w:rFonts w:ascii="Times New Roman" w:eastAsia="Times New Roman" w:hAnsi="Times New Roman" w:cs="Times New Roman"/>
                <w:sz w:val="24"/>
                <w:szCs w:val="24"/>
                <w:lang w:val="lv-LV"/>
              </w:rPr>
              <w:t xml:space="preserve">u </w:t>
            </w:r>
            <w:r w:rsidR="00662D58" w:rsidRPr="00E21B08">
              <w:rPr>
                <w:rFonts w:ascii="Times New Roman" w:eastAsia="Times New Roman" w:hAnsi="Times New Roman" w:cs="Times New Roman"/>
                <w:sz w:val="24"/>
                <w:szCs w:val="24"/>
                <w:lang w:val="lv-LV"/>
              </w:rPr>
              <w:t>integrēšanu mācību procesā izglītības</w:t>
            </w:r>
            <w:r w:rsidRPr="00E21B08">
              <w:rPr>
                <w:rFonts w:ascii="Times New Roman" w:eastAsia="Times New Roman" w:hAnsi="Times New Roman" w:cs="Times New Roman"/>
                <w:sz w:val="24"/>
                <w:szCs w:val="24"/>
                <w:lang w:val="lv-LV"/>
              </w:rPr>
              <w:t xml:space="preserve"> </w:t>
            </w:r>
            <w:r w:rsidR="00662D58" w:rsidRPr="00E21B08">
              <w:rPr>
                <w:rFonts w:ascii="Times New Roman" w:eastAsia="Times New Roman" w:hAnsi="Times New Roman" w:cs="Times New Roman"/>
                <w:sz w:val="24"/>
                <w:szCs w:val="24"/>
                <w:lang w:val="lv-LV"/>
              </w:rPr>
              <w:t>programmas efektivitātes uzlabošanai.</w:t>
            </w:r>
          </w:p>
          <w:p w14:paraId="66969322" w14:textId="77777777" w:rsidR="00B22677" w:rsidRPr="008477FF" w:rsidRDefault="00B22677" w:rsidP="007F2B4F">
            <w:pPr>
              <w:pStyle w:val="Sarakstarindkopa"/>
              <w:ind w:left="0"/>
              <w:jc w:val="both"/>
              <w:rPr>
                <w:rFonts w:ascii="Times New Roman" w:eastAsia="Times New Roman" w:hAnsi="Times New Roman" w:cs="Times New Roman"/>
                <w:color w:val="414142"/>
                <w:sz w:val="24"/>
                <w:szCs w:val="24"/>
                <w:lang w:val="lv-LV"/>
              </w:rPr>
            </w:pPr>
          </w:p>
        </w:tc>
      </w:tr>
    </w:tbl>
    <w:p w14:paraId="0323A477" w14:textId="77777777" w:rsidR="00B22677" w:rsidRPr="00E45E82" w:rsidRDefault="00B22677" w:rsidP="00B22677">
      <w:pPr>
        <w:pStyle w:val="Sarakstarindkopa"/>
        <w:spacing w:after="0" w:line="240" w:lineRule="auto"/>
        <w:ind w:left="426"/>
        <w:jc w:val="both"/>
        <w:rPr>
          <w:rFonts w:ascii="Times New Roman" w:hAnsi="Times New Roman" w:cs="Times New Roman"/>
          <w:sz w:val="24"/>
          <w:szCs w:val="24"/>
          <w:lang w:val="lv-LV"/>
        </w:rPr>
      </w:pPr>
    </w:p>
    <w:p w14:paraId="09691943" w14:textId="18F80936" w:rsidR="00B22677" w:rsidRDefault="00B22677" w:rsidP="00B22677">
      <w:pPr>
        <w:spacing w:after="0" w:line="240" w:lineRule="auto"/>
        <w:jc w:val="both"/>
        <w:rPr>
          <w:rFonts w:ascii="Times New Roman" w:hAnsi="Times New Roman" w:cs="Times New Roman"/>
          <w:sz w:val="24"/>
          <w:szCs w:val="24"/>
          <w:lang w:val="lv-LV"/>
        </w:rPr>
      </w:pPr>
    </w:p>
    <w:p w14:paraId="7E862BE3" w14:textId="7C4EAA68" w:rsidR="00DD2094" w:rsidRDefault="00DD2094" w:rsidP="00B22677">
      <w:pPr>
        <w:spacing w:after="0" w:line="240" w:lineRule="auto"/>
        <w:jc w:val="both"/>
        <w:rPr>
          <w:rFonts w:ascii="Times New Roman" w:hAnsi="Times New Roman" w:cs="Times New Roman"/>
          <w:sz w:val="24"/>
          <w:szCs w:val="24"/>
          <w:lang w:val="lv-LV"/>
        </w:rPr>
      </w:pPr>
    </w:p>
    <w:p w14:paraId="70EC5D3A" w14:textId="77777777" w:rsidR="00DD2094" w:rsidRDefault="00DD2094"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6EFEB544" w14:textId="24EAB1BC" w:rsidR="00DF6598" w:rsidRPr="00DF6598" w:rsidRDefault="00DF6598" w:rsidP="00661012">
      <w:pPr>
        <w:spacing w:after="0" w:line="240" w:lineRule="auto"/>
        <w:ind w:left="426" w:hanging="426"/>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4.1.</w:t>
      </w:r>
      <w:r w:rsidRPr="00DF6598">
        <w:rPr>
          <w:rFonts w:ascii="Times New Roman" w:hAnsi="Times New Roman" w:cs="Times New Roman"/>
          <w:sz w:val="24"/>
          <w:szCs w:val="24"/>
          <w:lang w:val="lv-LV"/>
        </w:rPr>
        <w:tab/>
        <w:t xml:space="preserve"> </w:t>
      </w:r>
      <w:r w:rsidRPr="00DF6598">
        <w:rPr>
          <w:rFonts w:ascii="Times New Roman" w:hAnsi="Times New Roman" w:cs="Times New Roman"/>
          <w:i/>
          <w:sz w:val="24"/>
          <w:szCs w:val="24"/>
          <w:lang w:val="lv-LV"/>
        </w:rPr>
        <w:t>Eiropas skolu sporta diena</w:t>
      </w:r>
      <w:r w:rsidRPr="00DF6598">
        <w:rPr>
          <w:rFonts w:ascii="Times New Roman" w:hAnsi="Times New Roman" w:cs="Times New Roman"/>
          <w:sz w:val="24"/>
          <w:szCs w:val="24"/>
          <w:lang w:val="lv-LV"/>
        </w:rPr>
        <w:t>. Aktīva dzīvesveida pilnveidošana, iesaisto</w:t>
      </w:r>
      <w:r>
        <w:rPr>
          <w:rFonts w:ascii="Times New Roman" w:hAnsi="Times New Roman" w:cs="Times New Roman"/>
          <w:sz w:val="24"/>
          <w:szCs w:val="24"/>
          <w:lang w:val="lv-LV"/>
        </w:rPr>
        <w:t>t</w:t>
      </w:r>
      <w:r w:rsidRPr="00DF6598">
        <w:rPr>
          <w:rFonts w:ascii="Times New Roman" w:hAnsi="Times New Roman" w:cs="Times New Roman"/>
          <w:sz w:val="24"/>
          <w:szCs w:val="24"/>
          <w:lang w:val="lv-LV"/>
        </w:rPr>
        <w:t xml:space="preserve"> izglītojamos un pedagogus dažādās aktivitātēs.</w:t>
      </w:r>
    </w:p>
    <w:p w14:paraId="3C7CD369" w14:textId="77777777" w:rsidR="00DF6598" w:rsidRPr="00DF6598" w:rsidRDefault="00DF6598" w:rsidP="00661012">
      <w:pPr>
        <w:spacing w:after="0" w:line="240" w:lineRule="auto"/>
        <w:ind w:left="426" w:hanging="426"/>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4.2.</w:t>
      </w:r>
      <w:r w:rsidRPr="00DF6598">
        <w:rPr>
          <w:rFonts w:ascii="Times New Roman" w:hAnsi="Times New Roman" w:cs="Times New Roman"/>
          <w:sz w:val="24"/>
          <w:szCs w:val="24"/>
          <w:lang w:val="lv-LV"/>
        </w:rPr>
        <w:tab/>
        <w:t xml:space="preserve"> </w:t>
      </w:r>
      <w:r w:rsidRPr="00DF6598">
        <w:rPr>
          <w:rFonts w:ascii="Times New Roman" w:hAnsi="Times New Roman" w:cs="Times New Roman"/>
          <w:i/>
          <w:sz w:val="24"/>
          <w:szCs w:val="24"/>
          <w:lang w:val="lv-LV"/>
        </w:rPr>
        <w:t>Cūkmens</w:t>
      </w:r>
      <w:r w:rsidRPr="00DF6598">
        <w:rPr>
          <w:rFonts w:ascii="Times New Roman" w:hAnsi="Times New Roman" w:cs="Times New Roman"/>
          <w:sz w:val="24"/>
          <w:szCs w:val="24"/>
          <w:lang w:val="lv-LV"/>
        </w:rPr>
        <w:t xml:space="preserve"> – izglītot bērnus par dabas aizsardzību.</w:t>
      </w:r>
    </w:p>
    <w:p w14:paraId="1BC73797" w14:textId="5F4AFD56" w:rsidR="00DF6598" w:rsidRPr="00DF6598" w:rsidRDefault="00DF6598" w:rsidP="00661012">
      <w:pPr>
        <w:spacing w:after="0" w:line="240" w:lineRule="auto"/>
        <w:ind w:left="426" w:hanging="426"/>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4.3.</w:t>
      </w:r>
      <w:r w:rsidRPr="00DF6598">
        <w:rPr>
          <w:rFonts w:ascii="Times New Roman" w:hAnsi="Times New Roman" w:cs="Times New Roman"/>
          <w:sz w:val="24"/>
          <w:szCs w:val="24"/>
          <w:lang w:val="lv-LV"/>
        </w:rPr>
        <w:tab/>
        <w:t xml:space="preserve"> </w:t>
      </w:r>
      <w:r w:rsidRPr="00DF6598">
        <w:rPr>
          <w:rFonts w:ascii="Times New Roman" w:hAnsi="Times New Roman" w:cs="Times New Roman"/>
          <w:i/>
          <w:sz w:val="24"/>
          <w:szCs w:val="24"/>
          <w:lang w:val="lv-LV"/>
        </w:rPr>
        <w:t>Zaļā josta</w:t>
      </w:r>
      <w:r w:rsidRPr="00DF6598">
        <w:rPr>
          <w:rFonts w:ascii="Times New Roman" w:hAnsi="Times New Roman" w:cs="Times New Roman"/>
          <w:sz w:val="24"/>
          <w:szCs w:val="24"/>
          <w:lang w:val="lv-LV"/>
        </w:rPr>
        <w:t xml:space="preserve"> – iesaistot izglītojamos, viņu vecākus un visu kolektīvu, notiek aktīva makulatūras vākšana.</w:t>
      </w:r>
    </w:p>
    <w:p w14:paraId="44AC6A88" w14:textId="53373798" w:rsidR="00DF6598" w:rsidRPr="00DF6598" w:rsidRDefault="00DF6598" w:rsidP="00661012">
      <w:pPr>
        <w:spacing w:after="0" w:line="240" w:lineRule="auto"/>
        <w:ind w:left="426" w:hanging="426"/>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4.4.</w:t>
      </w:r>
      <w:r w:rsidRPr="00DF6598">
        <w:rPr>
          <w:rFonts w:ascii="Times New Roman" w:hAnsi="Times New Roman" w:cs="Times New Roman"/>
          <w:sz w:val="24"/>
          <w:szCs w:val="24"/>
          <w:lang w:val="lv-LV"/>
        </w:rPr>
        <w:tab/>
        <w:t xml:space="preserve"> </w:t>
      </w:r>
      <w:r w:rsidRPr="00DF6598">
        <w:rPr>
          <w:rFonts w:ascii="Times New Roman" w:hAnsi="Times New Roman" w:cs="Times New Roman"/>
          <w:i/>
          <w:sz w:val="24"/>
          <w:szCs w:val="24"/>
          <w:lang w:val="lv-LV"/>
        </w:rPr>
        <w:t>Dalība e-</w:t>
      </w:r>
      <w:proofErr w:type="spellStart"/>
      <w:r w:rsidR="004858FA">
        <w:rPr>
          <w:rFonts w:ascii="Times New Roman" w:hAnsi="Times New Roman" w:cs="Times New Roman"/>
          <w:i/>
          <w:sz w:val="24"/>
          <w:szCs w:val="24"/>
          <w:lang w:val="lv-LV"/>
        </w:rPr>
        <w:t>T</w:t>
      </w:r>
      <w:r w:rsidRPr="00DF6598">
        <w:rPr>
          <w:rFonts w:ascii="Times New Roman" w:hAnsi="Times New Roman" w:cs="Times New Roman"/>
          <w:i/>
          <w:sz w:val="24"/>
          <w:szCs w:val="24"/>
          <w:lang w:val="lv-LV"/>
        </w:rPr>
        <w:t>winning</w:t>
      </w:r>
      <w:proofErr w:type="spellEnd"/>
      <w:r w:rsidRPr="00DF6598">
        <w:rPr>
          <w:rFonts w:ascii="Times New Roman" w:hAnsi="Times New Roman" w:cs="Times New Roman"/>
          <w:i/>
          <w:sz w:val="24"/>
          <w:szCs w:val="24"/>
          <w:lang w:val="lv-LV"/>
        </w:rPr>
        <w:t xml:space="preserve"> starptautiskā projektā “</w:t>
      </w:r>
      <w:proofErr w:type="spellStart"/>
      <w:r w:rsidRPr="00DF6598">
        <w:rPr>
          <w:rFonts w:ascii="Times New Roman" w:hAnsi="Times New Roman" w:cs="Times New Roman"/>
          <w:i/>
          <w:sz w:val="24"/>
          <w:szCs w:val="24"/>
          <w:lang w:val="lv-LV"/>
        </w:rPr>
        <w:t>Chef</w:t>
      </w:r>
      <w:proofErr w:type="spellEnd"/>
      <w:r w:rsidRPr="00DF6598">
        <w:rPr>
          <w:rFonts w:ascii="Times New Roman" w:hAnsi="Times New Roman" w:cs="Times New Roman"/>
          <w:i/>
          <w:sz w:val="24"/>
          <w:szCs w:val="24"/>
          <w:lang w:val="lv-LV"/>
        </w:rPr>
        <w:t xml:space="preserve"> </w:t>
      </w:r>
      <w:proofErr w:type="spellStart"/>
      <w:r w:rsidRPr="00DF6598">
        <w:rPr>
          <w:rFonts w:ascii="Times New Roman" w:hAnsi="Times New Roman" w:cs="Times New Roman"/>
          <w:i/>
          <w:sz w:val="24"/>
          <w:szCs w:val="24"/>
          <w:lang w:val="lv-LV"/>
        </w:rPr>
        <w:t>of</w:t>
      </w:r>
      <w:proofErr w:type="spellEnd"/>
      <w:r w:rsidRPr="00DF6598">
        <w:rPr>
          <w:rFonts w:ascii="Times New Roman" w:hAnsi="Times New Roman" w:cs="Times New Roman"/>
          <w:i/>
          <w:sz w:val="24"/>
          <w:szCs w:val="24"/>
          <w:lang w:val="lv-LV"/>
        </w:rPr>
        <w:t xml:space="preserve"> </w:t>
      </w:r>
      <w:proofErr w:type="spellStart"/>
      <w:r w:rsidR="004858FA" w:rsidRPr="004858FA">
        <w:rPr>
          <w:rFonts w:ascii="Times New Roman" w:hAnsi="Times New Roman" w:cs="Times New Roman"/>
          <w:i/>
          <w:sz w:val="24"/>
          <w:szCs w:val="24"/>
          <w:lang w:val="lv-LV"/>
        </w:rPr>
        <w:t>M</w:t>
      </w:r>
      <w:r w:rsidRPr="00DF6598">
        <w:rPr>
          <w:rFonts w:ascii="Times New Roman" w:hAnsi="Times New Roman" w:cs="Times New Roman"/>
          <w:i/>
          <w:sz w:val="24"/>
          <w:szCs w:val="24"/>
          <w:lang w:val="lv-LV"/>
        </w:rPr>
        <w:t>ath</w:t>
      </w:r>
      <w:proofErr w:type="spellEnd"/>
      <w:r w:rsidRPr="00DF6598">
        <w:rPr>
          <w:rFonts w:ascii="Times New Roman" w:hAnsi="Times New Roman" w:cs="Times New Roman"/>
          <w:i/>
          <w:sz w:val="24"/>
          <w:szCs w:val="24"/>
          <w:lang w:val="lv-LV"/>
        </w:rPr>
        <w:t>”</w:t>
      </w:r>
      <w:r w:rsidRPr="00DF6598">
        <w:rPr>
          <w:rFonts w:ascii="Times New Roman" w:hAnsi="Times New Roman" w:cs="Times New Roman"/>
          <w:sz w:val="24"/>
          <w:szCs w:val="24"/>
          <w:lang w:val="lv-LV"/>
        </w:rPr>
        <w:t xml:space="preserve"> – izglītojamie caur ēdiena gatavošanu apgūst matemāti</w:t>
      </w:r>
      <w:r w:rsidR="00693398">
        <w:rPr>
          <w:rFonts w:ascii="Times New Roman" w:hAnsi="Times New Roman" w:cs="Times New Roman"/>
          <w:sz w:val="24"/>
          <w:szCs w:val="24"/>
          <w:lang w:val="lv-LV"/>
        </w:rPr>
        <w:t>s</w:t>
      </w:r>
      <w:r w:rsidRPr="00DF6598">
        <w:rPr>
          <w:rFonts w:ascii="Times New Roman" w:hAnsi="Times New Roman" w:cs="Times New Roman"/>
          <w:sz w:val="24"/>
          <w:szCs w:val="24"/>
          <w:lang w:val="lv-LV"/>
        </w:rPr>
        <w:t>kas prasmes un zināšanas.</w:t>
      </w:r>
    </w:p>
    <w:p w14:paraId="257FB29B" w14:textId="4D991DA1" w:rsidR="00DF6598" w:rsidRPr="00DF6598" w:rsidRDefault="00DF6598" w:rsidP="00661012">
      <w:pPr>
        <w:spacing w:after="0" w:line="240" w:lineRule="auto"/>
        <w:ind w:left="426" w:hanging="426"/>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4.5.</w:t>
      </w:r>
      <w:r w:rsidRPr="00DF6598">
        <w:rPr>
          <w:rFonts w:ascii="Times New Roman" w:hAnsi="Times New Roman" w:cs="Times New Roman"/>
          <w:sz w:val="24"/>
          <w:szCs w:val="24"/>
          <w:lang w:val="lv-LV"/>
        </w:rPr>
        <w:tab/>
        <w:t xml:space="preserve"> </w:t>
      </w:r>
      <w:r w:rsidRPr="00DF6598">
        <w:rPr>
          <w:rFonts w:ascii="Times New Roman" w:hAnsi="Times New Roman" w:cs="Times New Roman"/>
          <w:i/>
          <w:sz w:val="24"/>
          <w:szCs w:val="24"/>
          <w:lang w:val="lv-LV"/>
        </w:rPr>
        <w:t>Dalība starptautiskā projektā “</w:t>
      </w:r>
      <w:proofErr w:type="spellStart"/>
      <w:r w:rsidRPr="00DF6598">
        <w:rPr>
          <w:rFonts w:ascii="Times New Roman" w:hAnsi="Times New Roman" w:cs="Times New Roman"/>
          <w:i/>
          <w:sz w:val="24"/>
          <w:szCs w:val="24"/>
          <w:lang w:val="lv-LV"/>
        </w:rPr>
        <w:t>The</w:t>
      </w:r>
      <w:proofErr w:type="spellEnd"/>
      <w:r w:rsidRPr="00DF6598">
        <w:rPr>
          <w:rFonts w:ascii="Times New Roman" w:hAnsi="Times New Roman" w:cs="Times New Roman"/>
          <w:i/>
          <w:sz w:val="24"/>
          <w:szCs w:val="24"/>
          <w:lang w:val="lv-LV"/>
        </w:rPr>
        <w:t xml:space="preserve"> </w:t>
      </w:r>
      <w:proofErr w:type="spellStart"/>
      <w:r w:rsidR="00661012" w:rsidRPr="004858FA">
        <w:rPr>
          <w:rFonts w:ascii="Times New Roman" w:hAnsi="Times New Roman" w:cs="Times New Roman"/>
          <w:i/>
          <w:sz w:val="24"/>
          <w:szCs w:val="24"/>
          <w:lang w:val="lv-LV"/>
        </w:rPr>
        <w:t>E</w:t>
      </w:r>
      <w:r w:rsidRPr="00DF6598">
        <w:rPr>
          <w:rFonts w:ascii="Times New Roman" w:hAnsi="Times New Roman" w:cs="Times New Roman"/>
          <w:i/>
          <w:sz w:val="24"/>
          <w:szCs w:val="24"/>
          <w:lang w:val="lv-LV"/>
        </w:rPr>
        <w:t>arth</w:t>
      </w:r>
      <w:proofErr w:type="spellEnd"/>
      <w:r w:rsidRPr="00DF6598">
        <w:rPr>
          <w:rFonts w:ascii="Times New Roman" w:hAnsi="Times New Roman" w:cs="Times New Roman"/>
          <w:i/>
          <w:sz w:val="24"/>
          <w:szCs w:val="24"/>
          <w:lang w:val="lv-LV"/>
        </w:rPr>
        <w:t xml:space="preserve"> </w:t>
      </w:r>
      <w:proofErr w:type="spellStart"/>
      <w:r w:rsidRPr="00DF6598">
        <w:rPr>
          <w:rFonts w:ascii="Times New Roman" w:hAnsi="Times New Roman" w:cs="Times New Roman"/>
          <w:i/>
          <w:sz w:val="24"/>
          <w:szCs w:val="24"/>
          <w:lang w:val="lv-LV"/>
        </w:rPr>
        <w:t>is</w:t>
      </w:r>
      <w:proofErr w:type="spellEnd"/>
      <w:r w:rsidRPr="00DF6598">
        <w:rPr>
          <w:rFonts w:ascii="Times New Roman" w:hAnsi="Times New Roman" w:cs="Times New Roman"/>
          <w:i/>
          <w:sz w:val="24"/>
          <w:szCs w:val="24"/>
          <w:lang w:val="lv-LV"/>
        </w:rPr>
        <w:t xml:space="preserve"> </w:t>
      </w:r>
      <w:proofErr w:type="spellStart"/>
      <w:r w:rsidRPr="00DF6598">
        <w:rPr>
          <w:rFonts w:ascii="Times New Roman" w:hAnsi="Times New Roman" w:cs="Times New Roman"/>
          <w:i/>
          <w:sz w:val="24"/>
          <w:szCs w:val="24"/>
          <w:lang w:val="lv-LV"/>
        </w:rPr>
        <w:t>in</w:t>
      </w:r>
      <w:proofErr w:type="spellEnd"/>
      <w:r w:rsidRPr="00DF6598">
        <w:rPr>
          <w:rFonts w:ascii="Times New Roman" w:hAnsi="Times New Roman" w:cs="Times New Roman"/>
          <w:i/>
          <w:sz w:val="24"/>
          <w:szCs w:val="24"/>
          <w:lang w:val="lv-LV"/>
        </w:rPr>
        <w:t xml:space="preserve"> </w:t>
      </w:r>
      <w:proofErr w:type="spellStart"/>
      <w:r w:rsidRPr="00DF6598">
        <w:rPr>
          <w:rFonts w:ascii="Times New Roman" w:hAnsi="Times New Roman" w:cs="Times New Roman"/>
          <w:i/>
          <w:sz w:val="24"/>
          <w:szCs w:val="24"/>
          <w:lang w:val="lv-LV"/>
        </w:rPr>
        <w:t>children’s</w:t>
      </w:r>
      <w:proofErr w:type="spellEnd"/>
      <w:r w:rsidRPr="00DF6598">
        <w:rPr>
          <w:rFonts w:ascii="Times New Roman" w:hAnsi="Times New Roman" w:cs="Times New Roman"/>
          <w:i/>
          <w:sz w:val="24"/>
          <w:szCs w:val="24"/>
          <w:lang w:val="lv-LV"/>
        </w:rPr>
        <w:t xml:space="preserve"> </w:t>
      </w:r>
      <w:proofErr w:type="spellStart"/>
      <w:r w:rsidRPr="00DF6598">
        <w:rPr>
          <w:rFonts w:ascii="Times New Roman" w:hAnsi="Times New Roman" w:cs="Times New Roman"/>
          <w:i/>
          <w:sz w:val="24"/>
          <w:szCs w:val="24"/>
          <w:lang w:val="lv-LV"/>
        </w:rPr>
        <w:t>hands</w:t>
      </w:r>
      <w:proofErr w:type="spellEnd"/>
      <w:r w:rsidRPr="00DF6598">
        <w:rPr>
          <w:rFonts w:ascii="Times New Roman" w:hAnsi="Times New Roman" w:cs="Times New Roman"/>
          <w:i/>
          <w:sz w:val="24"/>
          <w:szCs w:val="24"/>
          <w:lang w:val="lv-LV"/>
        </w:rPr>
        <w:t>”</w:t>
      </w:r>
      <w:r w:rsidRPr="00DF6598">
        <w:rPr>
          <w:rFonts w:ascii="Times New Roman" w:hAnsi="Times New Roman" w:cs="Times New Roman"/>
          <w:sz w:val="24"/>
          <w:szCs w:val="24"/>
          <w:lang w:val="lv-LV"/>
        </w:rPr>
        <w:t xml:space="preserve"> – izglītojamie projekta laikā dalās ar savu veikumu, ko var izveidot no otrreiz lietojamām izejvielām.</w:t>
      </w:r>
    </w:p>
    <w:p w14:paraId="2EF3BDED" w14:textId="06C16692" w:rsidR="00DF6598" w:rsidRPr="00DF6598" w:rsidRDefault="00DF6598" w:rsidP="00661012">
      <w:pPr>
        <w:spacing w:after="0" w:line="240" w:lineRule="auto"/>
        <w:ind w:left="426" w:hanging="426"/>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4.6.</w:t>
      </w:r>
      <w:r w:rsidRPr="00DF6598">
        <w:rPr>
          <w:rFonts w:ascii="Times New Roman" w:hAnsi="Times New Roman" w:cs="Times New Roman"/>
          <w:sz w:val="24"/>
          <w:szCs w:val="24"/>
          <w:lang w:val="lv-LV"/>
        </w:rPr>
        <w:tab/>
        <w:t xml:space="preserve"> </w:t>
      </w:r>
      <w:r w:rsidRPr="00DF6598">
        <w:rPr>
          <w:rFonts w:ascii="Times New Roman" w:hAnsi="Times New Roman" w:cs="Times New Roman"/>
          <w:i/>
          <w:sz w:val="24"/>
          <w:szCs w:val="24"/>
          <w:lang w:val="lv-LV"/>
        </w:rPr>
        <w:t xml:space="preserve">Dalība starptautiskā projektā “A </w:t>
      </w:r>
      <w:proofErr w:type="spellStart"/>
      <w:r w:rsidRPr="00DF6598">
        <w:rPr>
          <w:rFonts w:ascii="Times New Roman" w:hAnsi="Times New Roman" w:cs="Times New Roman"/>
          <w:i/>
          <w:sz w:val="24"/>
          <w:szCs w:val="24"/>
          <w:lang w:val="lv-LV"/>
        </w:rPr>
        <w:t>journey</w:t>
      </w:r>
      <w:proofErr w:type="spellEnd"/>
      <w:r w:rsidRPr="00DF6598">
        <w:rPr>
          <w:rFonts w:ascii="Times New Roman" w:hAnsi="Times New Roman" w:cs="Times New Roman"/>
          <w:i/>
          <w:sz w:val="24"/>
          <w:szCs w:val="24"/>
          <w:lang w:val="lv-LV"/>
        </w:rPr>
        <w:t xml:space="preserve"> </w:t>
      </w:r>
      <w:proofErr w:type="spellStart"/>
      <w:r w:rsidRPr="00DF6598">
        <w:rPr>
          <w:rFonts w:ascii="Times New Roman" w:hAnsi="Times New Roman" w:cs="Times New Roman"/>
          <w:i/>
          <w:sz w:val="24"/>
          <w:szCs w:val="24"/>
          <w:lang w:val="lv-LV"/>
        </w:rPr>
        <w:t>across</w:t>
      </w:r>
      <w:proofErr w:type="spellEnd"/>
      <w:r w:rsidRPr="00DF6598">
        <w:rPr>
          <w:rFonts w:ascii="Times New Roman" w:hAnsi="Times New Roman" w:cs="Times New Roman"/>
          <w:i/>
          <w:sz w:val="24"/>
          <w:szCs w:val="24"/>
          <w:lang w:val="lv-LV"/>
        </w:rPr>
        <w:t xml:space="preserve"> </w:t>
      </w:r>
      <w:proofErr w:type="spellStart"/>
      <w:r w:rsidRPr="00DF6598">
        <w:rPr>
          <w:rFonts w:ascii="Times New Roman" w:hAnsi="Times New Roman" w:cs="Times New Roman"/>
          <w:i/>
          <w:sz w:val="24"/>
          <w:szCs w:val="24"/>
          <w:lang w:val="lv-LV"/>
        </w:rPr>
        <w:t>the</w:t>
      </w:r>
      <w:proofErr w:type="spellEnd"/>
      <w:r w:rsidRPr="00DF6598">
        <w:rPr>
          <w:rFonts w:ascii="Times New Roman" w:hAnsi="Times New Roman" w:cs="Times New Roman"/>
          <w:i/>
          <w:sz w:val="24"/>
          <w:szCs w:val="24"/>
          <w:lang w:val="lv-LV"/>
        </w:rPr>
        <w:t xml:space="preserve"> </w:t>
      </w:r>
      <w:proofErr w:type="spellStart"/>
      <w:r w:rsidR="00661012" w:rsidRPr="004858FA">
        <w:rPr>
          <w:rFonts w:ascii="Times New Roman" w:hAnsi="Times New Roman" w:cs="Times New Roman"/>
          <w:i/>
          <w:sz w:val="24"/>
          <w:szCs w:val="24"/>
          <w:lang w:val="lv-LV"/>
        </w:rPr>
        <w:t>A</w:t>
      </w:r>
      <w:r w:rsidRPr="00DF6598">
        <w:rPr>
          <w:rFonts w:ascii="Times New Roman" w:hAnsi="Times New Roman" w:cs="Times New Roman"/>
          <w:i/>
          <w:sz w:val="24"/>
          <w:szCs w:val="24"/>
          <w:lang w:val="lv-LV"/>
        </w:rPr>
        <w:t>tlantic</w:t>
      </w:r>
      <w:proofErr w:type="spellEnd"/>
      <w:r w:rsidRPr="00DF6598">
        <w:rPr>
          <w:rFonts w:ascii="Times New Roman" w:hAnsi="Times New Roman" w:cs="Times New Roman"/>
          <w:i/>
          <w:sz w:val="24"/>
          <w:szCs w:val="24"/>
          <w:lang w:val="lv-LV"/>
        </w:rPr>
        <w:t xml:space="preserve"> </w:t>
      </w:r>
      <w:proofErr w:type="spellStart"/>
      <w:r w:rsidRPr="00DF6598">
        <w:rPr>
          <w:rFonts w:ascii="Times New Roman" w:hAnsi="Times New Roman" w:cs="Times New Roman"/>
          <w:i/>
          <w:sz w:val="24"/>
          <w:szCs w:val="24"/>
          <w:lang w:val="lv-LV"/>
        </w:rPr>
        <w:t>ocean</w:t>
      </w:r>
      <w:proofErr w:type="spellEnd"/>
      <w:r w:rsidRPr="00DF6598">
        <w:rPr>
          <w:rFonts w:ascii="Times New Roman" w:hAnsi="Times New Roman" w:cs="Times New Roman"/>
          <w:i/>
          <w:sz w:val="24"/>
          <w:szCs w:val="24"/>
          <w:lang w:val="lv-LV"/>
        </w:rPr>
        <w:t>”</w:t>
      </w:r>
      <w:r w:rsidRPr="00DF6598">
        <w:rPr>
          <w:rFonts w:ascii="Times New Roman" w:hAnsi="Times New Roman" w:cs="Times New Roman"/>
          <w:sz w:val="24"/>
          <w:szCs w:val="24"/>
          <w:lang w:val="lv-LV"/>
        </w:rPr>
        <w:t xml:space="preserve"> – izglītojamie iepazīst </w:t>
      </w:r>
      <w:r w:rsidR="004858FA">
        <w:rPr>
          <w:rFonts w:ascii="Times New Roman" w:hAnsi="Times New Roman" w:cs="Times New Roman"/>
          <w:sz w:val="24"/>
          <w:szCs w:val="24"/>
          <w:lang w:val="lv-LV"/>
        </w:rPr>
        <w:t>un pēc savas izvēles ataino dažā</w:t>
      </w:r>
      <w:r w:rsidRPr="00DF6598">
        <w:rPr>
          <w:rFonts w:ascii="Times New Roman" w:hAnsi="Times New Roman" w:cs="Times New Roman"/>
          <w:sz w:val="24"/>
          <w:szCs w:val="24"/>
          <w:lang w:val="lv-LV"/>
        </w:rPr>
        <w:t>das ceļošanas iespējas.</w:t>
      </w:r>
    </w:p>
    <w:p w14:paraId="1C2EEAEE" w14:textId="5A9B78DE" w:rsidR="00B22677" w:rsidRDefault="00DF6598" w:rsidP="00661012">
      <w:pPr>
        <w:spacing w:after="0" w:line="240" w:lineRule="auto"/>
        <w:ind w:left="426" w:hanging="426"/>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4.7.</w:t>
      </w:r>
      <w:r w:rsidRPr="00DF6598">
        <w:rPr>
          <w:rFonts w:ascii="Times New Roman" w:hAnsi="Times New Roman" w:cs="Times New Roman"/>
          <w:sz w:val="24"/>
          <w:szCs w:val="24"/>
          <w:lang w:val="lv-LV"/>
        </w:rPr>
        <w:tab/>
        <w:t xml:space="preserve"> </w:t>
      </w:r>
      <w:r w:rsidRPr="00DF6598">
        <w:rPr>
          <w:rFonts w:ascii="Times New Roman" w:hAnsi="Times New Roman" w:cs="Times New Roman"/>
          <w:i/>
          <w:sz w:val="24"/>
          <w:szCs w:val="24"/>
          <w:lang w:val="lv-LV"/>
        </w:rPr>
        <w:t>Krāslavas novada pašvaldības izsludināts projekts “Iedzīvotāji veido savu vidi”</w:t>
      </w:r>
      <w:r w:rsidRPr="00DF6598">
        <w:rPr>
          <w:rFonts w:ascii="Times New Roman" w:hAnsi="Times New Roman" w:cs="Times New Roman"/>
          <w:sz w:val="24"/>
          <w:szCs w:val="24"/>
          <w:lang w:val="lv-LV"/>
        </w:rPr>
        <w:t xml:space="preserve"> -izglītojamo vecāku iesaiste projektā, kura ietvaros tiek realizēti divi projekti, ierīkota sajūtu taka un labiekārtots rotaļu laukums, ieklājot gumijas segumu pie atribūtiem</w:t>
      </w:r>
      <w:r>
        <w:rPr>
          <w:rFonts w:ascii="Times New Roman" w:hAnsi="Times New Roman" w:cs="Times New Roman"/>
          <w:sz w:val="24"/>
          <w:szCs w:val="24"/>
          <w:lang w:val="lv-LV"/>
        </w:rPr>
        <w:t>.</w:t>
      </w:r>
    </w:p>
    <w:p w14:paraId="1978B032" w14:textId="67BBA684" w:rsidR="00DF6598" w:rsidRPr="00483169" w:rsidRDefault="00DF6598" w:rsidP="00661012">
      <w:pPr>
        <w:spacing w:after="0" w:line="240" w:lineRule="auto"/>
        <w:ind w:left="426" w:hanging="426"/>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 xml:space="preserve">4.8. </w:t>
      </w:r>
      <w:r w:rsidR="00661012">
        <w:rPr>
          <w:rFonts w:ascii="Times New Roman" w:hAnsi="Times New Roman" w:cs="Times New Roman"/>
          <w:sz w:val="24"/>
          <w:szCs w:val="24"/>
          <w:lang w:val="lv-LV"/>
        </w:rPr>
        <w:t xml:space="preserve"> </w:t>
      </w:r>
      <w:r w:rsidR="00483169" w:rsidRPr="00483169">
        <w:rPr>
          <w:rFonts w:ascii="Times New Roman" w:hAnsi="Times New Roman" w:cs="Times New Roman"/>
          <w:i/>
          <w:sz w:val="24"/>
          <w:szCs w:val="24"/>
          <w:lang w:val="lv-LV"/>
        </w:rPr>
        <w:t>Dalība apvienotā skolu programmā “Piens un augļi skolai”</w:t>
      </w:r>
      <w:r w:rsidR="00483169">
        <w:rPr>
          <w:rFonts w:ascii="Times New Roman" w:hAnsi="Times New Roman" w:cs="Times New Roman"/>
          <w:i/>
          <w:sz w:val="24"/>
          <w:szCs w:val="24"/>
          <w:lang w:val="lv-LV"/>
        </w:rPr>
        <w:t xml:space="preserve"> - </w:t>
      </w:r>
      <w:r w:rsidR="00483169" w:rsidRPr="00483169">
        <w:rPr>
          <w:rFonts w:ascii="Times New Roman" w:hAnsi="Times New Roman" w:cs="Times New Roman"/>
          <w:sz w:val="24"/>
          <w:szCs w:val="24"/>
          <w:lang w:val="lv-LV"/>
        </w:rPr>
        <w:t>veicināt, lai mūsu bērni ne tikai saņemtu bez maksas pienu, augļus un dārzeņus, bet arī domātu par veselīga uztura nozīmi.</w:t>
      </w:r>
    </w:p>
    <w:p w14:paraId="630DC3C4" w14:textId="221C1C8F" w:rsidR="00EE7B04" w:rsidRDefault="00EE7B04" w:rsidP="00B22677">
      <w:pPr>
        <w:spacing w:after="0" w:line="240" w:lineRule="auto"/>
        <w:rPr>
          <w:rFonts w:ascii="Times New Roman" w:hAnsi="Times New Roman" w:cs="Times New Roman"/>
          <w:sz w:val="24"/>
          <w:szCs w:val="24"/>
          <w:lang w:val="lv-LV"/>
        </w:rPr>
      </w:pPr>
    </w:p>
    <w:p w14:paraId="4620C23D" w14:textId="77777777" w:rsidR="00EE7B04" w:rsidRPr="00166882" w:rsidRDefault="00EE7B04" w:rsidP="00B22677">
      <w:pPr>
        <w:spacing w:after="0" w:line="240" w:lineRule="auto"/>
        <w:rPr>
          <w:rFonts w:ascii="Times New Roman" w:hAnsi="Times New Roman" w:cs="Times New Roman"/>
          <w:sz w:val="24"/>
          <w:szCs w:val="24"/>
          <w:lang w:val="lv-LV"/>
        </w:rPr>
      </w:pPr>
    </w:p>
    <w:p w14:paraId="4EF774FB" w14:textId="77777777" w:rsidR="00B22677" w:rsidRDefault="00B22677" w:rsidP="00B22677">
      <w:pPr>
        <w:pStyle w:val="Sarakstarindkopa"/>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14E1D27C" w14:textId="06201724" w:rsidR="00B22677" w:rsidRDefault="00B22677" w:rsidP="00DF6598">
      <w:pPr>
        <w:pStyle w:val="Sarakstarindkopa"/>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F6598">
        <w:rPr>
          <w:rFonts w:ascii="Times New Roman" w:hAnsi="Times New Roman" w:cs="Times New Roman"/>
          <w:sz w:val="24"/>
          <w:szCs w:val="24"/>
          <w:lang w:val="lv-LV"/>
        </w:rPr>
        <w:t>Nav</w:t>
      </w:r>
    </w:p>
    <w:p w14:paraId="1824641F" w14:textId="77777777" w:rsidR="00DF6598" w:rsidRPr="00166882" w:rsidRDefault="00DF6598" w:rsidP="00DF6598">
      <w:pPr>
        <w:pStyle w:val="Sarakstarindkopa"/>
        <w:spacing w:after="0" w:line="240" w:lineRule="auto"/>
        <w:ind w:left="360"/>
        <w:rPr>
          <w:rFonts w:ascii="Times New Roman" w:hAnsi="Times New Roman" w:cs="Times New Roman"/>
          <w:sz w:val="24"/>
          <w:szCs w:val="24"/>
          <w:lang w:val="lv-LV"/>
        </w:rPr>
      </w:pPr>
    </w:p>
    <w:p w14:paraId="3654A15C" w14:textId="77777777" w:rsidR="00B22677" w:rsidRDefault="00B22677"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Sarakstarindkopa"/>
        <w:spacing w:after="0" w:line="240" w:lineRule="auto"/>
        <w:rPr>
          <w:rFonts w:ascii="Times New Roman" w:hAnsi="Times New Roman" w:cs="Times New Roman"/>
          <w:b/>
          <w:bCs/>
          <w:sz w:val="24"/>
          <w:szCs w:val="24"/>
          <w:lang w:val="lv-LV"/>
        </w:rPr>
      </w:pPr>
    </w:p>
    <w:p w14:paraId="28D86C70" w14:textId="77777777" w:rsidR="00B22677" w:rsidRDefault="00B22677" w:rsidP="00502361">
      <w:pPr>
        <w:pStyle w:val="Sarakstarindkopa"/>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747FED17" w14:textId="77777777" w:rsidR="00527AB0" w:rsidRPr="00527AB0" w:rsidRDefault="00527AB0" w:rsidP="00502361">
      <w:pPr>
        <w:pStyle w:val="Sarakstarindkopa"/>
        <w:spacing w:after="0" w:line="240" w:lineRule="auto"/>
        <w:ind w:left="426"/>
        <w:jc w:val="both"/>
        <w:rPr>
          <w:rFonts w:ascii="Times New Roman" w:hAnsi="Times New Roman" w:cs="Times New Roman"/>
          <w:sz w:val="24"/>
          <w:szCs w:val="24"/>
          <w:lang w:val="lv-LV"/>
        </w:rPr>
      </w:pPr>
      <w:r w:rsidRPr="00527AB0">
        <w:rPr>
          <w:rFonts w:ascii="Times New Roman" w:hAnsi="Times New Roman" w:cs="Times New Roman"/>
          <w:sz w:val="24"/>
          <w:szCs w:val="24"/>
          <w:lang w:val="lv-LV"/>
        </w:rPr>
        <w:t>1)</w:t>
      </w:r>
      <w:r w:rsidRPr="00527AB0">
        <w:rPr>
          <w:rFonts w:ascii="Times New Roman" w:hAnsi="Times New Roman" w:cs="Times New Roman"/>
          <w:sz w:val="24"/>
          <w:szCs w:val="24"/>
          <w:lang w:val="lv-LV"/>
        </w:rPr>
        <w:tab/>
        <w:t xml:space="preserve">Atbildība / cieņa – izglītojamais paredz savas izvēles un rīcības sekas un rīkojas, respektējot cita cilvēka cieņu un brīvību: </w:t>
      </w:r>
    </w:p>
    <w:p w14:paraId="6AB78DF4" w14:textId="77777777" w:rsidR="00527AB0" w:rsidRPr="00527AB0" w:rsidRDefault="00527AB0" w:rsidP="00661012">
      <w:pPr>
        <w:pStyle w:val="Sarakstarindkopa"/>
        <w:spacing w:after="0" w:line="240" w:lineRule="auto"/>
        <w:ind w:left="709" w:hanging="283"/>
        <w:jc w:val="both"/>
        <w:rPr>
          <w:rFonts w:ascii="Times New Roman" w:hAnsi="Times New Roman" w:cs="Times New Roman"/>
          <w:sz w:val="24"/>
          <w:szCs w:val="24"/>
          <w:lang w:val="lv-LV"/>
        </w:rPr>
      </w:pPr>
      <w:r w:rsidRPr="00527AB0">
        <w:rPr>
          <w:rFonts w:ascii="Times New Roman" w:hAnsi="Times New Roman" w:cs="Times New Roman"/>
          <w:sz w:val="24"/>
          <w:szCs w:val="24"/>
          <w:lang w:val="lv-LV"/>
        </w:rPr>
        <w:t>o</w:t>
      </w:r>
      <w:r w:rsidRPr="00527AB0">
        <w:rPr>
          <w:rFonts w:ascii="Times New Roman" w:hAnsi="Times New Roman" w:cs="Times New Roman"/>
          <w:sz w:val="24"/>
          <w:szCs w:val="24"/>
          <w:lang w:val="lv-LV"/>
        </w:rPr>
        <w:tab/>
        <w:t>Radīt izglītojamajam iespēju izprast pašam sevi, apzināties savus pienākumus un tiesības, savu attieksmi un rīcību, mācīt domāt un rīkoties patstāvīgi, uzņemoties atbildību par savu darbu un rīcību.</w:t>
      </w:r>
    </w:p>
    <w:p w14:paraId="1ECDBA8F" w14:textId="77777777" w:rsidR="00527AB0" w:rsidRPr="00527AB0" w:rsidRDefault="00527AB0" w:rsidP="00661012">
      <w:pPr>
        <w:pStyle w:val="Sarakstarindkopa"/>
        <w:spacing w:after="0" w:line="240" w:lineRule="auto"/>
        <w:ind w:left="709" w:hanging="283"/>
        <w:jc w:val="both"/>
        <w:rPr>
          <w:rFonts w:ascii="Times New Roman" w:hAnsi="Times New Roman" w:cs="Times New Roman"/>
          <w:sz w:val="24"/>
          <w:szCs w:val="24"/>
          <w:lang w:val="lv-LV"/>
        </w:rPr>
      </w:pPr>
      <w:r w:rsidRPr="00527AB0">
        <w:rPr>
          <w:rFonts w:ascii="Times New Roman" w:hAnsi="Times New Roman" w:cs="Times New Roman"/>
          <w:sz w:val="24"/>
          <w:szCs w:val="24"/>
          <w:lang w:val="lv-LV"/>
        </w:rPr>
        <w:t>o</w:t>
      </w:r>
      <w:r w:rsidRPr="00527AB0">
        <w:rPr>
          <w:rFonts w:ascii="Times New Roman" w:hAnsi="Times New Roman" w:cs="Times New Roman"/>
          <w:sz w:val="24"/>
          <w:szCs w:val="24"/>
          <w:lang w:val="lv-LV"/>
        </w:rPr>
        <w:tab/>
        <w:t>Stiprināt izglītojamā audzināšanas procesā būtiskāko tikumu (atbildība, centība, drosme, godīgums, gudrība, laipnība, līdzcietība, mērenība, savaldība, solidaritāte, taisnīgums, tolerance) izkopšanu.</w:t>
      </w:r>
    </w:p>
    <w:p w14:paraId="557ACF86" w14:textId="0E9E3645" w:rsidR="00527AB0" w:rsidRDefault="00527AB0" w:rsidP="00661012">
      <w:pPr>
        <w:pStyle w:val="Sarakstarindkopa"/>
        <w:spacing w:after="0" w:line="240" w:lineRule="auto"/>
        <w:ind w:left="709" w:hanging="283"/>
        <w:jc w:val="both"/>
        <w:rPr>
          <w:rFonts w:ascii="Times New Roman" w:hAnsi="Times New Roman" w:cs="Times New Roman"/>
          <w:sz w:val="24"/>
          <w:szCs w:val="24"/>
          <w:lang w:val="lv-LV"/>
        </w:rPr>
      </w:pPr>
      <w:r w:rsidRPr="00527AB0">
        <w:rPr>
          <w:rFonts w:ascii="Times New Roman" w:hAnsi="Times New Roman" w:cs="Times New Roman"/>
          <w:sz w:val="24"/>
          <w:szCs w:val="24"/>
          <w:lang w:val="lv-LV"/>
        </w:rPr>
        <w:t>o</w:t>
      </w:r>
      <w:r w:rsidRPr="00527AB0">
        <w:rPr>
          <w:rFonts w:ascii="Times New Roman" w:hAnsi="Times New Roman" w:cs="Times New Roman"/>
          <w:sz w:val="24"/>
          <w:szCs w:val="24"/>
          <w:lang w:val="lv-LV"/>
        </w:rPr>
        <w:tab/>
        <w:t>Stiprināt un pilnveidot izglītības iestādes un izglītojamo ģimenes sadarbības veidošanos.</w:t>
      </w:r>
    </w:p>
    <w:p w14:paraId="6694A1A6" w14:textId="77777777" w:rsidR="0031430C" w:rsidRPr="00527AB0" w:rsidRDefault="0031430C" w:rsidP="00502361">
      <w:pPr>
        <w:pStyle w:val="Sarakstarindkopa"/>
        <w:spacing w:after="0" w:line="240" w:lineRule="auto"/>
        <w:ind w:left="426"/>
        <w:jc w:val="both"/>
        <w:rPr>
          <w:rFonts w:ascii="Times New Roman" w:hAnsi="Times New Roman" w:cs="Times New Roman"/>
          <w:sz w:val="24"/>
          <w:szCs w:val="24"/>
          <w:lang w:val="lv-LV"/>
        </w:rPr>
      </w:pPr>
    </w:p>
    <w:p w14:paraId="63781DC5" w14:textId="77777777" w:rsidR="00527AB0" w:rsidRPr="00527AB0" w:rsidRDefault="00527AB0" w:rsidP="00502361">
      <w:pPr>
        <w:pStyle w:val="Sarakstarindkopa"/>
        <w:spacing w:after="0" w:line="240" w:lineRule="auto"/>
        <w:ind w:left="426"/>
        <w:jc w:val="both"/>
        <w:rPr>
          <w:rFonts w:ascii="Times New Roman" w:hAnsi="Times New Roman" w:cs="Times New Roman"/>
          <w:sz w:val="24"/>
          <w:szCs w:val="24"/>
          <w:lang w:val="lv-LV"/>
        </w:rPr>
      </w:pPr>
      <w:r w:rsidRPr="00527AB0">
        <w:rPr>
          <w:rFonts w:ascii="Times New Roman" w:hAnsi="Times New Roman" w:cs="Times New Roman"/>
          <w:sz w:val="24"/>
          <w:szCs w:val="24"/>
          <w:lang w:val="lv-LV"/>
        </w:rPr>
        <w:t>2)</w:t>
      </w:r>
      <w:r w:rsidRPr="00527AB0">
        <w:rPr>
          <w:rFonts w:ascii="Times New Roman" w:hAnsi="Times New Roman" w:cs="Times New Roman"/>
          <w:sz w:val="24"/>
          <w:szCs w:val="24"/>
          <w:lang w:val="lv-LV"/>
        </w:rPr>
        <w:tab/>
        <w:t>Līdzcietība – attīstīta empātija, vēlme iejusties citu pārdzīvojumos, sniegt atbalstu un palīdzību:</w:t>
      </w:r>
    </w:p>
    <w:p w14:paraId="121B0375" w14:textId="77777777" w:rsidR="00527AB0" w:rsidRPr="00527AB0" w:rsidRDefault="00527AB0" w:rsidP="00661012">
      <w:pPr>
        <w:pStyle w:val="Sarakstarindkopa"/>
        <w:spacing w:after="0" w:line="240" w:lineRule="auto"/>
        <w:ind w:left="709" w:hanging="283"/>
        <w:jc w:val="both"/>
        <w:rPr>
          <w:rFonts w:ascii="Times New Roman" w:hAnsi="Times New Roman" w:cs="Times New Roman"/>
          <w:sz w:val="24"/>
          <w:szCs w:val="24"/>
          <w:lang w:val="lv-LV"/>
        </w:rPr>
      </w:pPr>
      <w:r w:rsidRPr="00527AB0">
        <w:rPr>
          <w:rFonts w:ascii="Times New Roman" w:hAnsi="Times New Roman" w:cs="Times New Roman"/>
          <w:sz w:val="24"/>
          <w:szCs w:val="24"/>
          <w:lang w:val="lv-LV"/>
        </w:rPr>
        <w:t>o</w:t>
      </w:r>
      <w:r w:rsidRPr="00527AB0">
        <w:rPr>
          <w:rFonts w:ascii="Times New Roman" w:hAnsi="Times New Roman" w:cs="Times New Roman"/>
          <w:sz w:val="24"/>
          <w:szCs w:val="24"/>
          <w:lang w:val="lv-LV"/>
        </w:rPr>
        <w:tab/>
        <w:t>Īstenot iekļaujošo izglītību.</w:t>
      </w:r>
    </w:p>
    <w:p w14:paraId="316060C5" w14:textId="77777777" w:rsidR="00527AB0" w:rsidRPr="00527AB0" w:rsidRDefault="00527AB0" w:rsidP="00661012">
      <w:pPr>
        <w:pStyle w:val="Sarakstarindkopa"/>
        <w:spacing w:after="0" w:line="240" w:lineRule="auto"/>
        <w:ind w:left="709" w:hanging="283"/>
        <w:jc w:val="both"/>
        <w:rPr>
          <w:rFonts w:ascii="Times New Roman" w:hAnsi="Times New Roman" w:cs="Times New Roman"/>
          <w:sz w:val="24"/>
          <w:szCs w:val="24"/>
          <w:lang w:val="lv-LV"/>
        </w:rPr>
      </w:pPr>
      <w:r w:rsidRPr="00527AB0">
        <w:rPr>
          <w:rFonts w:ascii="Times New Roman" w:hAnsi="Times New Roman" w:cs="Times New Roman"/>
          <w:sz w:val="24"/>
          <w:szCs w:val="24"/>
          <w:lang w:val="lv-LV"/>
        </w:rPr>
        <w:lastRenderedPageBreak/>
        <w:t>o</w:t>
      </w:r>
      <w:r w:rsidRPr="00527AB0">
        <w:rPr>
          <w:rFonts w:ascii="Times New Roman" w:hAnsi="Times New Roman" w:cs="Times New Roman"/>
          <w:sz w:val="24"/>
          <w:szCs w:val="24"/>
          <w:lang w:val="lv-LV"/>
        </w:rPr>
        <w:tab/>
        <w:t>Stiprināt bērnos pamatu drošības un veselīga dzīvesveida izpratnei un pielietošanai ikdienā.</w:t>
      </w:r>
    </w:p>
    <w:p w14:paraId="596D210F" w14:textId="6F0A3A10" w:rsidR="00527AB0" w:rsidRDefault="00527AB0" w:rsidP="00661012">
      <w:pPr>
        <w:pStyle w:val="Sarakstarindkopa"/>
        <w:spacing w:after="0" w:line="240" w:lineRule="auto"/>
        <w:ind w:left="709" w:hanging="283"/>
        <w:jc w:val="both"/>
        <w:rPr>
          <w:rFonts w:ascii="Times New Roman" w:hAnsi="Times New Roman" w:cs="Times New Roman"/>
          <w:sz w:val="24"/>
          <w:szCs w:val="24"/>
          <w:lang w:val="lv-LV"/>
        </w:rPr>
      </w:pPr>
      <w:r w:rsidRPr="00527AB0">
        <w:rPr>
          <w:rFonts w:ascii="Times New Roman" w:hAnsi="Times New Roman" w:cs="Times New Roman"/>
          <w:sz w:val="24"/>
          <w:szCs w:val="24"/>
          <w:lang w:val="lv-LV"/>
        </w:rPr>
        <w:t>o</w:t>
      </w:r>
      <w:r w:rsidRPr="00527AB0">
        <w:rPr>
          <w:rFonts w:ascii="Times New Roman" w:hAnsi="Times New Roman" w:cs="Times New Roman"/>
          <w:sz w:val="24"/>
          <w:szCs w:val="24"/>
          <w:lang w:val="lv-LV"/>
        </w:rPr>
        <w:tab/>
        <w:t xml:space="preserve">Pilnveidot izglītības iestādes vadības un pedagogu profesionālo kompetenci un </w:t>
      </w:r>
      <w:proofErr w:type="spellStart"/>
      <w:r w:rsidRPr="00527AB0">
        <w:rPr>
          <w:rFonts w:ascii="Times New Roman" w:hAnsi="Times New Roman" w:cs="Times New Roman"/>
          <w:sz w:val="24"/>
          <w:szCs w:val="24"/>
          <w:lang w:val="lv-LV"/>
        </w:rPr>
        <w:t>labjūtību</w:t>
      </w:r>
      <w:proofErr w:type="spellEnd"/>
      <w:r w:rsidRPr="00527AB0">
        <w:rPr>
          <w:rFonts w:ascii="Times New Roman" w:hAnsi="Times New Roman" w:cs="Times New Roman"/>
          <w:sz w:val="24"/>
          <w:szCs w:val="24"/>
          <w:lang w:val="lv-LV"/>
        </w:rPr>
        <w:t>, paaugstinot atbildību izglītības kvalitātes nodrošināšanā.</w:t>
      </w:r>
    </w:p>
    <w:p w14:paraId="76627311" w14:textId="77777777" w:rsidR="0031430C" w:rsidRPr="00527AB0" w:rsidRDefault="0031430C" w:rsidP="00502361">
      <w:pPr>
        <w:pStyle w:val="Sarakstarindkopa"/>
        <w:spacing w:after="0" w:line="240" w:lineRule="auto"/>
        <w:ind w:left="426"/>
        <w:jc w:val="both"/>
        <w:rPr>
          <w:rFonts w:ascii="Times New Roman" w:hAnsi="Times New Roman" w:cs="Times New Roman"/>
          <w:sz w:val="24"/>
          <w:szCs w:val="24"/>
          <w:lang w:val="lv-LV"/>
        </w:rPr>
      </w:pPr>
    </w:p>
    <w:p w14:paraId="4A9A1ED4" w14:textId="77777777" w:rsidR="00527AB0" w:rsidRPr="00527AB0" w:rsidRDefault="00527AB0" w:rsidP="00502361">
      <w:pPr>
        <w:pStyle w:val="Sarakstarindkopa"/>
        <w:spacing w:after="0" w:line="240" w:lineRule="auto"/>
        <w:ind w:left="426"/>
        <w:jc w:val="both"/>
        <w:rPr>
          <w:rFonts w:ascii="Times New Roman" w:hAnsi="Times New Roman" w:cs="Times New Roman"/>
          <w:sz w:val="24"/>
          <w:szCs w:val="24"/>
          <w:lang w:val="lv-LV"/>
        </w:rPr>
      </w:pPr>
      <w:r w:rsidRPr="00527AB0">
        <w:rPr>
          <w:rFonts w:ascii="Times New Roman" w:hAnsi="Times New Roman" w:cs="Times New Roman"/>
          <w:sz w:val="24"/>
          <w:szCs w:val="24"/>
          <w:lang w:val="lv-LV"/>
        </w:rPr>
        <w:t>3)</w:t>
      </w:r>
      <w:r w:rsidRPr="00527AB0">
        <w:rPr>
          <w:rFonts w:ascii="Times New Roman" w:hAnsi="Times New Roman" w:cs="Times New Roman"/>
          <w:sz w:val="24"/>
          <w:szCs w:val="24"/>
          <w:lang w:val="lv-LV"/>
        </w:rPr>
        <w:tab/>
        <w:t>Latvijas valsts – izglītojamais spēj pieņemt un mīlēt savas dzimtās zemes vēsturi, tradīcijas, valodu, dabu, ir savas valsts un novada patriots:</w:t>
      </w:r>
    </w:p>
    <w:p w14:paraId="159D97D0" w14:textId="77777777" w:rsidR="00527AB0" w:rsidRPr="00527AB0" w:rsidRDefault="00527AB0" w:rsidP="00661012">
      <w:pPr>
        <w:pStyle w:val="Sarakstarindkopa"/>
        <w:spacing w:after="0" w:line="240" w:lineRule="auto"/>
        <w:ind w:left="709" w:hanging="283"/>
        <w:jc w:val="both"/>
        <w:rPr>
          <w:rFonts w:ascii="Times New Roman" w:hAnsi="Times New Roman" w:cs="Times New Roman"/>
          <w:sz w:val="24"/>
          <w:szCs w:val="24"/>
          <w:lang w:val="lv-LV"/>
        </w:rPr>
      </w:pPr>
      <w:r w:rsidRPr="00527AB0">
        <w:rPr>
          <w:rFonts w:ascii="Times New Roman" w:hAnsi="Times New Roman" w:cs="Times New Roman"/>
          <w:sz w:val="24"/>
          <w:szCs w:val="24"/>
          <w:lang w:val="lv-LV"/>
        </w:rPr>
        <w:t>o</w:t>
      </w:r>
      <w:r w:rsidRPr="00527AB0">
        <w:rPr>
          <w:rFonts w:ascii="Times New Roman" w:hAnsi="Times New Roman" w:cs="Times New Roman"/>
          <w:sz w:val="24"/>
          <w:szCs w:val="24"/>
          <w:lang w:val="lv-LV"/>
        </w:rPr>
        <w:tab/>
        <w:t>Radīt izglītojamiem iespēju īstenot sabiedrisko aktivitāti un līdzdalību vietējās kopienas un valsts dzīvē, vides sakārtošanā un saglabāšanā.</w:t>
      </w:r>
    </w:p>
    <w:p w14:paraId="59D5D682" w14:textId="77777777" w:rsidR="00527AB0" w:rsidRPr="00527AB0" w:rsidRDefault="00527AB0" w:rsidP="00661012">
      <w:pPr>
        <w:pStyle w:val="Sarakstarindkopa"/>
        <w:spacing w:after="0" w:line="240" w:lineRule="auto"/>
        <w:ind w:left="709" w:hanging="283"/>
        <w:jc w:val="both"/>
        <w:rPr>
          <w:rFonts w:ascii="Times New Roman" w:hAnsi="Times New Roman" w:cs="Times New Roman"/>
          <w:sz w:val="24"/>
          <w:szCs w:val="24"/>
          <w:lang w:val="lv-LV"/>
        </w:rPr>
      </w:pPr>
      <w:r w:rsidRPr="00527AB0">
        <w:rPr>
          <w:rFonts w:ascii="Times New Roman" w:hAnsi="Times New Roman" w:cs="Times New Roman"/>
          <w:sz w:val="24"/>
          <w:szCs w:val="24"/>
          <w:lang w:val="lv-LV"/>
        </w:rPr>
        <w:t>o</w:t>
      </w:r>
      <w:r w:rsidRPr="00527AB0">
        <w:rPr>
          <w:rFonts w:ascii="Times New Roman" w:hAnsi="Times New Roman" w:cs="Times New Roman"/>
          <w:sz w:val="24"/>
          <w:szCs w:val="24"/>
          <w:lang w:val="lv-LV"/>
        </w:rPr>
        <w:tab/>
        <w:t>Nodrošināt izglītojamo iesaistīšanos sava novada izzināšanā un kultūras mantojuma, dabas un vides iepazīšanā.</w:t>
      </w:r>
    </w:p>
    <w:p w14:paraId="2920268E" w14:textId="39E54BBC" w:rsidR="00527AB0" w:rsidRDefault="00527AB0" w:rsidP="00661012">
      <w:pPr>
        <w:pStyle w:val="Sarakstarindkopa"/>
        <w:spacing w:after="0" w:line="240" w:lineRule="auto"/>
        <w:ind w:left="709" w:hanging="283"/>
        <w:jc w:val="both"/>
        <w:rPr>
          <w:rFonts w:ascii="Times New Roman" w:hAnsi="Times New Roman" w:cs="Times New Roman"/>
          <w:sz w:val="24"/>
          <w:szCs w:val="24"/>
          <w:lang w:val="lv-LV"/>
        </w:rPr>
      </w:pPr>
      <w:r w:rsidRPr="00527AB0">
        <w:rPr>
          <w:rFonts w:ascii="Times New Roman" w:hAnsi="Times New Roman" w:cs="Times New Roman"/>
          <w:sz w:val="24"/>
          <w:szCs w:val="24"/>
          <w:lang w:val="lv-LV"/>
        </w:rPr>
        <w:t>o</w:t>
      </w:r>
      <w:r w:rsidRPr="00527AB0">
        <w:rPr>
          <w:rFonts w:ascii="Times New Roman" w:hAnsi="Times New Roman" w:cs="Times New Roman"/>
          <w:sz w:val="24"/>
          <w:szCs w:val="24"/>
          <w:lang w:val="lv-LV"/>
        </w:rPr>
        <w:tab/>
        <w:t>Organizēt pasākumus izglītojamo patriotisma audzināšanā valsts svētku svinēšana, gadskārtu svētki.</w:t>
      </w:r>
    </w:p>
    <w:p w14:paraId="2C974F2E" w14:textId="77777777" w:rsidR="0031430C" w:rsidRDefault="0031430C" w:rsidP="00502361">
      <w:pPr>
        <w:pStyle w:val="Sarakstarindkopa"/>
        <w:spacing w:after="0" w:line="240" w:lineRule="auto"/>
        <w:ind w:left="426"/>
        <w:jc w:val="both"/>
        <w:rPr>
          <w:rFonts w:ascii="Times New Roman" w:hAnsi="Times New Roman" w:cs="Times New Roman"/>
          <w:sz w:val="24"/>
          <w:szCs w:val="24"/>
          <w:lang w:val="lv-LV"/>
        </w:rPr>
      </w:pPr>
    </w:p>
    <w:p w14:paraId="1B5BD564" w14:textId="65E65DE2" w:rsidR="00C7737C" w:rsidRPr="0031430C" w:rsidRDefault="00B22677" w:rsidP="007F2B4F">
      <w:pPr>
        <w:pStyle w:val="Sarakstarindkopa"/>
        <w:numPr>
          <w:ilvl w:val="1"/>
          <w:numId w:val="21"/>
        </w:numPr>
        <w:spacing w:after="0" w:line="240" w:lineRule="auto"/>
        <w:ind w:left="426"/>
        <w:jc w:val="both"/>
        <w:rPr>
          <w:rFonts w:ascii="Times New Roman" w:hAnsi="Times New Roman" w:cs="Times New Roman"/>
          <w:sz w:val="24"/>
          <w:szCs w:val="24"/>
          <w:lang w:val="lv-LV"/>
        </w:rPr>
      </w:pPr>
      <w:r w:rsidRPr="0031430C">
        <w:rPr>
          <w:rFonts w:ascii="Times New Roman" w:hAnsi="Times New Roman" w:cs="Times New Roman"/>
          <w:sz w:val="24"/>
          <w:szCs w:val="24"/>
          <w:lang w:val="lv-LV"/>
        </w:rPr>
        <w:t xml:space="preserve"> </w:t>
      </w:r>
      <w:r w:rsidR="00C7737C" w:rsidRPr="0031430C">
        <w:rPr>
          <w:rFonts w:ascii="Times New Roman" w:hAnsi="Times New Roman" w:cs="Times New Roman"/>
          <w:sz w:val="24"/>
          <w:szCs w:val="24"/>
          <w:lang w:val="lv-LV"/>
        </w:rPr>
        <w:t>Pateicoties plānotajiem un realizētajiem audzināšanas pasākumiem, tika</w:t>
      </w:r>
      <w:r w:rsidR="0031430C" w:rsidRPr="0031430C">
        <w:rPr>
          <w:rFonts w:ascii="Times New Roman" w:hAnsi="Times New Roman" w:cs="Times New Roman"/>
          <w:sz w:val="24"/>
          <w:szCs w:val="24"/>
          <w:lang w:val="lv-LV"/>
        </w:rPr>
        <w:t xml:space="preserve"> </w:t>
      </w:r>
      <w:r w:rsidR="00C7737C" w:rsidRPr="0031430C">
        <w:rPr>
          <w:rFonts w:ascii="Times New Roman" w:hAnsi="Times New Roman" w:cs="Times New Roman"/>
          <w:sz w:val="24"/>
          <w:szCs w:val="24"/>
          <w:lang w:val="lv-LV"/>
        </w:rPr>
        <w:t>veicināta izpratne par latviešu tautas tradīcijām, izglītojamo piederības sajūta</w:t>
      </w:r>
      <w:r w:rsidR="0031430C">
        <w:rPr>
          <w:rFonts w:ascii="Times New Roman" w:hAnsi="Times New Roman" w:cs="Times New Roman"/>
          <w:sz w:val="24"/>
          <w:szCs w:val="24"/>
          <w:lang w:val="lv-LV"/>
        </w:rPr>
        <w:t xml:space="preserve"> </w:t>
      </w:r>
      <w:r w:rsidR="00C7737C" w:rsidRPr="0031430C">
        <w:rPr>
          <w:rFonts w:ascii="Times New Roman" w:hAnsi="Times New Roman" w:cs="Times New Roman"/>
          <w:sz w:val="24"/>
          <w:szCs w:val="24"/>
          <w:lang w:val="lv-LV"/>
        </w:rPr>
        <w:t>savai zemei, kā arī atbildība un pilsoniskā līdzdalība valstij svarīgos pasākumos.</w:t>
      </w:r>
    </w:p>
    <w:p w14:paraId="0C310891" w14:textId="0E3C1B21" w:rsidR="00C7737C" w:rsidRPr="00C7737C" w:rsidRDefault="00C7737C" w:rsidP="0031430C">
      <w:pPr>
        <w:pStyle w:val="Sarakstarindkopa"/>
        <w:spacing w:after="0" w:line="240" w:lineRule="auto"/>
        <w:ind w:left="426"/>
        <w:jc w:val="both"/>
        <w:rPr>
          <w:rFonts w:ascii="Times New Roman" w:hAnsi="Times New Roman" w:cs="Times New Roman"/>
          <w:sz w:val="24"/>
          <w:szCs w:val="24"/>
          <w:lang w:val="lv-LV"/>
        </w:rPr>
      </w:pPr>
      <w:r w:rsidRPr="00C7737C">
        <w:rPr>
          <w:rFonts w:ascii="Times New Roman" w:hAnsi="Times New Roman" w:cs="Times New Roman"/>
          <w:sz w:val="24"/>
          <w:szCs w:val="24"/>
          <w:lang w:val="lv-LV"/>
        </w:rPr>
        <w:t xml:space="preserve">Turpinot bērnu </w:t>
      </w:r>
      <w:proofErr w:type="spellStart"/>
      <w:r w:rsidRPr="00C7737C">
        <w:rPr>
          <w:rFonts w:ascii="Times New Roman" w:hAnsi="Times New Roman" w:cs="Times New Roman"/>
          <w:sz w:val="24"/>
          <w:szCs w:val="24"/>
          <w:lang w:val="lv-LV"/>
        </w:rPr>
        <w:t>pašvadītas</w:t>
      </w:r>
      <w:proofErr w:type="spellEnd"/>
      <w:r w:rsidRPr="00C7737C">
        <w:rPr>
          <w:rFonts w:ascii="Times New Roman" w:hAnsi="Times New Roman" w:cs="Times New Roman"/>
          <w:sz w:val="24"/>
          <w:szCs w:val="24"/>
          <w:lang w:val="lv-LV"/>
        </w:rPr>
        <w:t xml:space="preserve"> darbošanās iekļaušanu mācību procesā</w:t>
      </w:r>
      <w:r w:rsidR="00693C82">
        <w:rPr>
          <w:rFonts w:ascii="Times New Roman" w:hAnsi="Times New Roman" w:cs="Times New Roman"/>
          <w:sz w:val="24"/>
          <w:szCs w:val="24"/>
          <w:lang w:val="lv-LV"/>
        </w:rPr>
        <w:t>,</w:t>
      </w:r>
      <w:r w:rsidRPr="00C7737C">
        <w:rPr>
          <w:rFonts w:ascii="Times New Roman" w:hAnsi="Times New Roman" w:cs="Times New Roman"/>
          <w:sz w:val="24"/>
          <w:szCs w:val="24"/>
          <w:lang w:val="lv-LV"/>
        </w:rPr>
        <w:t xml:space="preserve"> tika sekmēta</w:t>
      </w:r>
      <w:r w:rsidR="0031430C">
        <w:rPr>
          <w:rFonts w:ascii="Times New Roman" w:hAnsi="Times New Roman" w:cs="Times New Roman"/>
          <w:sz w:val="24"/>
          <w:szCs w:val="24"/>
          <w:lang w:val="lv-LV"/>
        </w:rPr>
        <w:t xml:space="preserve"> </w:t>
      </w:r>
      <w:r w:rsidRPr="00C7737C">
        <w:rPr>
          <w:rFonts w:ascii="Times New Roman" w:hAnsi="Times New Roman" w:cs="Times New Roman"/>
          <w:sz w:val="24"/>
          <w:szCs w:val="24"/>
          <w:lang w:val="lv-LV"/>
        </w:rPr>
        <w:t>izglītojamo un viņu vecāku iesaiste audzināšanas procesa plānošanā un</w:t>
      </w:r>
      <w:r w:rsidR="0031430C">
        <w:rPr>
          <w:rFonts w:ascii="Times New Roman" w:hAnsi="Times New Roman" w:cs="Times New Roman"/>
          <w:sz w:val="24"/>
          <w:szCs w:val="24"/>
          <w:lang w:val="lv-LV"/>
        </w:rPr>
        <w:t xml:space="preserve"> </w:t>
      </w:r>
      <w:r w:rsidRPr="00C7737C">
        <w:rPr>
          <w:rFonts w:ascii="Times New Roman" w:hAnsi="Times New Roman" w:cs="Times New Roman"/>
          <w:sz w:val="24"/>
          <w:szCs w:val="24"/>
          <w:lang w:val="lv-LV"/>
        </w:rPr>
        <w:t>realizēšanā, radot izpratni par būtiskām vērtībām un tikumiem ar vecāku piemēru,</w:t>
      </w:r>
      <w:r w:rsidR="0031430C">
        <w:rPr>
          <w:rFonts w:ascii="Times New Roman" w:hAnsi="Times New Roman" w:cs="Times New Roman"/>
          <w:sz w:val="24"/>
          <w:szCs w:val="24"/>
          <w:lang w:val="lv-LV"/>
        </w:rPr>
        <w:t xml:space="preserve"> </w:t>
      </w:r>
      <w:r w:rsidRPr="00C7737C">
        <w:rPr>
          <w:rFonts w:ascii="Times New Roman" w:hAnsi="Times New Roman" w:cs="Times New Roman"/>
          <w:sz w:val="24"/>
          <w:szCs w:val="24"/>
          <w:lang w:val="lv-LV"/>
        </w:rPr>
        <w:t>dalību mācību procesā.</w:t>
      </w:r>
    </w:p>
    <w:p w14:paraId="0C701887" w14:textId="10CA0E57" w:rsidR="00C7737C" w:rsidRDefault="00C7737C" w:rsidP="0031430C">
      <w:pPr>
        <w:pStyle w:val="Sarakstarindkopa"/>
        <w:spacing w:after="0" w:line="240" w:lineRule="auto"/>
        <w:ind w:left="426"/>
        <w:jc w:val="both"/>
        <w:rPr>
          <w:rFonts w:ascii="Times New Roman" w:hAnsi="Times New Roman" w:cs="Times New Roman"/>
          <w:sz w:val="24"/>
          <w:szCs w:val="24"/>
          <w:lang w:val="lv-LV"/>
        </w:rPr>
      </w:pPr>
      <w:r w:rsidRPr="00C7737C">
        <w:rPr>
          <w:rFonts w:ascii="Times New Roman" w:hAnsi="Times New Roman" w:cs="Times New Roman"/>
          <w:sz w:val="24"/>
          <w:szCs w:val="24"/>
          <w:lang w:val="lv-LV"/>
        </w:rPr>
        <w:t>Tomēr turpmāk nepieciešams veicināt izpratni par dabas vērtību cilvēku dzīvē un</w:t>
      </w:r>
      <w:r w:rsidR="0031430C">
        <w:rPr>
          <w:rFonts w:ascii="Times New Roman" w:hAnsi="Times New Roman" w:cs="Times New Roman"/>
          <w:sz w:val="24"/>
          <w:szCs w:val="24"/>
          <w:lang w:val="lv-LV"/>
        </w:rPr>
        <w:t xml:space="preserve"> </w:t>
      </w:r>
      <w:r w:rsidRPr="00C7737C">
        <w:rPr>
          <w:rFonts w:ascii="Times New Roman" w:hAnsi="Times New Roman" w:cs="Times New Roman"/>
          <w:sz w:val="24"/>
          <w:szCs w:val="24"/>
          <w:lang w:val="lv-LV"/>
        </w:rPr>
        <w:t>atbildību par dabas saglabāšanu.</w:t>
      </w:r>
    </w:p>
    <w:p w14:paraId="467A6B28" w14:textId="77777777" w:rsidR="00B22677" w:rsidRPr="00446618" w:rsidRDefault="00B22677" w:rsidP="00B22677">
      <w:pPr>
        <w:pStyle w:val="Sarakstarindkopa"/>
        <w:spacing w:after="0" w:line="240" w:lineRule="auto"/>
        <w:ind w:left="426"/>
        <w:rPr>
          <w:rFonts w:ascii="Times New Roman" w:hAnsi="Times New Roman" w:cs="Times New Roman"/>
          <w:sz w:val="24"/>
          <w:szCs w:val="24"/>
          <w:lang w:val="lv-LV"/>
        </w:rPr>
      </w:pPr>
    </w:p>
    <w:p w14:paraId="616DC288" w14:textId="77777777" w:rsidR="00B22677" w:rsidRDefault="00B22677"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45206E3F" w14:textId="77777777" w:rsidR="00DF6598" w:rsidRPr="00DF6598" w:rsidRDefault="00B22677" w:rsidP="0031430C">
      <w:pPr>
        <w:pStyle w:val="Sarakstarindkopa"/>
        <w:numPr>
          <w:ilvl w:val="1"/>
          <w:numId w:val="21"/>
        </w:numPr>
        <w:jc w:val="both"/>
        <w:rPr>
          <w:rFonts w:ascii="Times New Roman" w:hAnsi="Times New Roman" w:cs="Times New Roman"/>
          <w:sz w:val="24"/>
          <w:szCs w:val="24"/>
          <w:lang w:val="lv-LV"/>
        </w:rPr>
      </w:pPr>
      <w:r w:rsidRPr="00DF6598">
        <w:rPr>
          <w:rFonts w:ascii="Times New Roman" w:hAnsi="Times New Roman" w:cs="Times New Roman"/>
          <w:sz w:val="24"/>
          <w:szCs w:val="24"/>
          <w:lang w:val="lv-LV"/>
        </w:rPr>
        <w:t xml:space="preserve"> </w:t>
      </w:r>
      <w:r w:rsidR="00DF6598" w:rsidRPr="00DF6598">
        <w:rPr>
          <w:rFonts w:ascii="Times New Roman" w:hAnsi="Times New Roman" w:cs="Times New Roman"/>
          <w:sz w:val="24"/>
          <w:szCs w:val="24"/>
          <w:lang w:val="lv-LV"/>
        </w:rPr>
        <w:t>2022./2023.mācību gadā iestādes pedagogi ir pilnveidojuši savas zināšanas profesionālās pilnveides kursos, kā arī dalījušies pieredzē ar kolēģiem gan sava novada ietvaros (Labās prakses seminārs “Drošība”), gan starptautiskā līmenī (Starptautiskā pedagogu konference Visaginā). Mūsu iestāde organizēja Krāslavas novada pirmsskolas vecuma bērniem “Skatuves runas konkursu”. Iestāde aktīvi piedalās dažāda veida konkursos, piemēram, “Mazgā rokas pareizi”, žurnāla “Spicīte” rīkotajos konkursos. Mūsu iestādes pedagogi ir sagatavojuši bērnus dalībai starptautiskos dziesmu festivālos Lietuvā.</w:t>
      </w:r>
    </w:p>
    <w:p w14:paraId="2F374B2D" w14:textId="32AA9B5D" w:rsidR="00B22677" w:rsidRDefault="00B22677" w:rsidP="00DF6598">
      <w:pPr>
        <w:pStyle w:val="Sarakstarindkopa"/>
        <w:spacing w:after="0" w:line="240" w:lineRule="auto"/>
        <w:ind w:left="426"/>
        <w:jc w:val="both"/>
        <w:rPr>
          <w:rFonts w:ascii="Times New Roman" w:hAnsi="Times New Roman" w:cs="Times New Roman"/>
          <w:sz w:val="24"/>
          <w:szCs w:val="24"/>
          <w:lang w:val="lv-LV"/>
        </w:rPr>
      </w:pPr>
    </w:p>
    <w:p w14:paraId="6FF5F789" w14:textId="37085626" w:rsidR="00B22677" w:rsidRDefault="00B22677" w:rsidP="00B22677">
      <w:pPr>
        <w:pStyle w:val="Sarakstarindkopa"/>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7C1A2439" w14:textId="21856B81" w:rsidR="0030589B" w:rsidRDefault="00CC2DD0" w:rsidP="00436A7A">
      <w:pPr>
        <w:pStyle w:val="Sarakstarindkopa"/>
        <w:spacing w:after="0" w:line="240" w:lineRule="auto"/>
        <w:ind w:left="426"/>
        <w:jc w:val="both"/>
        <w:rPr>
          <w:rFonts w:ascii="Times New Roman" w:hAnsi="Times New Roman" w:cs="Times New Roman"/>
          <w:lang w:val="lv-LV"/>
        </w:rPr>
      </w:pPr>
      <w:r w:rsidRPr="00CC2DD0">
        <w:rPr>
          <w:rFonts w:ascii="Times New Roman" w:hAnsi="Times New Roman" w:cs="Times New Roman"/>
          <w:sz w:val="24"/>
          <w:szCs w:val="24"/>
          <w:lang w:val="lv-LV"/>
        </w:rPr>
        <w:t>Sistemātiski veikta izglītojamo vērtēšana liecina, ka tiek novērota ikviena izglītojamā mācību sniegumu dinamika attiecībā pret sevi, pamatojoties uz pedagogu mācību procesa diferencēšanu un individualizēšanu, izvērtējot katra izglītojamā spējas un zināšanas. Lai pilnveidotu izglītojamo sasniegumus, nepieciešams apgūt un pilnveidot metodes un paņēmienus kā mācību procesā jēgpilni iekļaut IT tehnoloģiju pielietošanu.</w:t>
      </w:r>
      <w:r w:rsidR="0031430C">
        <w:rPr>
          <w:rFonts w:ascii="Times New Roman" w:hAnsi="Times New Roman" w:cs="Times New Roman"/>
          <w:sz w:val="24"/>
          <w:szCs w:val="24"/>
          <w:lang w:val="lv-LV"/>
        </w:rPr>
        <w:t xml:space="preserve"> Lai arī ar </w:t>
      </w:r>
      <w:r w:rsidRPr="00CC2DD0">
        <w:rPr>
          <w:rFonts w:ascii="Times New Roman" w:hAnsi="Times New Roman" w:cs="Times New Roman"/>
          <w:sz w:val="24"/>
          <w:szCs w:val="24"/>
          <w:lang w:val="lv-LV"/>
        </w:rPr>
        <w:t xml:space="preserve"> informāciju par izglītojamo sasniedzamajiem rezultātiem (</w:t>
      </w:r>
      <w:proofErr w:type="spellStart"/>
      <w:r w:rsidRPr="00CC2DD0">
        <w:rPr>
          <w:rFonts w:ascii="Times New Roman" w:hAnsi="Times New Roman" w:cs="Times New Roman"/>
          <w:sz w:val="24"/>
          <w:szCs w:val="24"/>
          <w:lang w:val="lv-LV"/>
        </w:rPr>
        <w:t>formatīvo</w:t>
      </w:r>
      <w:proofErr w:type="spellEnd"/>
      <w:r w:rsidRPr="00CC2DD0">
        <w:rPr>
          <w:rFonts w:ascii="Times New Roman" w:hAnsi="Times New Roman" w:cs="Times New Roman"/>
          <w:sz w:val="24"/>
          <w:szCs w:val="24"/>
          <w:lang w:val="lv-LV"/>
        </w:rPr>
        <w:t xml:space="preserve"> vērtēšanu) izglītojamo vecākiem ir iespējams iepazīties iestādes </w:t>
      </w:r>
      <w:proofErr w:type="spellStart"/>
      <w:r w:rsidRPr="00CC2DD0">
        <w:rPr>
          <w:rFonts w:ascii="Times New Roman" w:hAnsi="Times New Roman" w:cs="Times New Roman"/>
          <w:sz w:val="24"/>
          <w:szCs w:val="24"/>
          <w:lang w:val="lv-LV"/>
        </w:rPr>
        <w:t>skolvadības</w:t>
      </w:r>
      <w:proofErr w:type="spellEnd"/>
      <w:r w:rsidRPr="00CC2DD0">
        <w:rPr>
          <w:rFonts w:ascii="Times New Roman" w:hAnsi="Times New Roman" w:cs="Times New Roman"/>
          <w:sz w:val="24"/>
          <w:szCs w:val="24"/>
          <w:lang w:val="lv-LV"/>
        </w:rPr>
        <w:t xml:space="preserve"> sistēmā “E-klase”</w:t>
      </w:r>
      <w:r w:rsidR="0031430C">
        <w:rPr>
          <w:rFonts w:ascii="Times New Roman" w:hAnsi="Times New Roman" w:cs="Times New Roman"/>
          <w:sz w:val="24"/>
          <w:szCs w:val="24"/>
          <w:lang w:val="lv-LV"/>
        </w:rPr>
        <w:t>, nepieciešams regulāri ar vecākiem veikt pārrunas par izglītojamo sasniegumiem</w:t>
      </w:r>
      <w:r w:rsidRPr="00CC2DD0">
        <w:rPr>
          <w:rFonts w:ascii="Times New Roman" w:hAnsi="Times New Roman" w:cs="Times New Roman"/>
          <w:sz w:val="24"/>
          <w:szCs w:val="24"/>
          <w:lang w:val="lv-LV"/>
        </w:rPr>
        <w:t>.</w:t>
      </w:r>
    </w:p>
    <w:p w14:paraId="3E87B7BC" w14:textId="77A06B7B" w:rsidR="0030589B" w:rsidRDefault="0030589B" w:rsidP="008326E5">
      <w:pPr>
        <w:spacing w:after="0" w:line="240" w:lineRule="auto"/>
        <w:rPr>
          <w:rFonts w:ascii="Times New Roman" w:hAnsi="Times New Roman" w:cs="Times New Roman"/>
          <w:lang w:val="lv-LV"/>
        </w:rPr>
      </w:pPr>
    </w:p>
    <w:p w14:paraId="604832C3" w14:textId="4CD03E07" w:rsidR="0030589B" w:rsidRDefault="0030589B" w:rsidP="008326E5">
      <w:pPr>
        <w:spacing w:after="0" w:line="240" w:lineRule="auto"/>
        <w:rPr>
          <w:rFonts w:ascii="Times New Roman" w:hAnsi="Times New Roman" w:cs="Times New Roman"/>
          <w:lang w:val="lv-LV"/>
        </w:rPr>
      </w:pPr>
    </w:p>
    <w:p w14:paraId="6BE86E8D" w14:textId="77777777" w:rsidR="0030589B" w:rsidRPr="002213B6" w:rsidRDefault="0030589B" w:rsidP="008326E5">
      <w:pPr>
        <w:spacing w:after="0" w:line="240" w:lineRule="auto"/>
        <w:rPr>
          <w:rFonts w:ascii="Times New Roman" w:hAnsi="Times New Roman" w:cs="Times New Roman"/>
          <w:lang w:val="lv-LV"/>
        </w:rPr>
      </w:pPr>
    </w:p>
    <w:p w14:paraId="29E1BDFC" w14:textId="77777777" w:rsidR="008326E5" w:rsidRPr="002213B6" w:rsidRDefault="008326E5" w:rsidP="008326E5">
      <w:pPr>
        <w:spacing w:after="0" w:line="240" w:lineRule="auto"/>
        <w:rPr>
          <w:rFonts w:ascii="Times New Roman" w:hAnsi="Times New Roman" w:cs="Times New Roman"/>
          <w:lang w:val="lv-LV"/>
        </w:rPr>
      </w:pPr>
    </w:p>
    <w:p w14:paraId="5442378D" w14:textId="77777777" w:rsidR="008326E5" w:rsidRPr="002213B6" w:rsidRDefault="008326E5" w:rsidP="008326E5">
      <w:pPr>
        <w:spacing w:after="0" w:line="240" w:lineRule="auto"/>
        <w:rPr>
          <w:rFonts w:ascii="Times New Roman" w:hAnsi="Times New Roman" w:cs="Times New Roman"/>
          <w:lang w:val="lv-LV"/>
        </w:rPr>
      </w:pPr>
    </w:p>
    <w:p w14:paraId="0B59EF3F" w14:textId="77777777" w:rsidR="008326E5" w:rsidRPr="002213B6" w:rsidRDefault="008326E5" w:rsidP="008326E5">
      <w:pPr>
        <w:spacing w:after="0" w:line="240" w:lineRule="auto"/>
        <w:rPr>
          <w:rFonts w:ascii="Times New Roman" w:hAnsi="Times New Roman" w:cs="Times New Roman"/>
          <w:lang w:val="lv-LV"/>
        </w:rPr>
      </w:pPr>
    </w:p>
    <w:p w14:paraId="143C0142" w14:textId="77777777" w:rsidR="008326E5" w:rsidRPr="002213B6" w:rsidRDefault="008326E5" w:rsidP="008326E5">
      <w:pPr>
        <w:spacing w:after="0" w:line="240" w:lineRule="auto"/>
        <w:rPr>
          <w:rFonts w:ascii="Times New Roman" w:hAnsi="Times New Roman" w:cs="Times New Roman"/>
          <w:lang w:val="lv-LV"/>
        </w:rPr>
      </w:pPr>
    </w:p>
    <w:p w14:paraId="5D08EB62" w14:textId="77777777" w:rsidR="008326E5" w:rsidRPr="002213B6" w:rsidRDefault="008326E5" w:rsidP="008326E5">
      <w:pPr>
        <w:spacing w:after="0" w:line="240" w:lineRule="auto"/>
        <w:rPr>
          <w:rFonts w:ascii="Times New Roman" w:hAnsi="Times New Roman" w:cs="Times New Roman"/>
          <w:lang w:val="lv-LV"/>
        </w:rPr>
      </w:pPr>
    </w:p>
    <w:p w14:paraId="24FFC657" w14:textId="77777777" w:rsidR="00C059D4" w:rsidRPr="00436A7A" w:rsidRDefault="00C059D4" w:rsidP="00AA6DDD">
      <w:pPr>
        <w:rPr>
          <w:lang w:val="lv-LV"/>
        </w:rPr>
      </w:pPr>
    </w:p>
    <w:sectPr w:rsidR="00C059D4" w:rsidRPr="00436A7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1B89" w14:textId="77777777" w:rsidR="0003092B" w:rsidRDefault="0003092B" w:rsidP="00F254C5">
      <w:pPr>
        <w:spacing w:after="0" w:line="240" w:lineRule="auto"/>
      </w:pPr>
      <w:r>
        <w:separator/>
      </w:r>
    </w:p>
  </w:endnote>
  <w:endnote w:type="continuationSeparator" w:id="0">
    <w:p w14:paraId="563A6B74" w14:textId="77777777" w:rsidR="0003092B" w:rsidRDefault="0003092B"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FD87" w14:textId="003DB0F6" w:rsidR="008F0A10" w:rsidRDefault="008F0A10" w:rsidP="000A7711">
    <w:pPr>
      <w:pStyle w:val="Kjene"/>
      <w:jc w:val="center"/>
    </w:pPr>
    <w:proofErr w:type="spellStart"/>
    <w:r w:rsidRPr="000A7711">
      <w:t>Dokuments</w:t>
    </w:r>
    <w:proofErr w:type="spellEnd"/>
    <w:r w:rsidRPr="000A7711">
      <w:t xml:space="preserve"> </w:t>
    </w:r>
    <w:proofErr w:type="spellStart"/>
    <w:r w:rsidRPr="000A7711">
      <w:t>ir</w:t>
    </w:r>
    <w:proofErr w:type="spellEnd"/>
    <w:r w:rsidRPr="000A7711">
      <w:t xml:space="preserve"> </w:t>
    </w:r>
    <w:proofErr w:type="spellStart"/>
    <w:r w:rsidRPr="000A7711">
      <w:t>parakstīts</w:t>
    </w:r>
    <w:proofErr w:type="spellEnd"/>
    <w:r w:rsidRPr="000A7711">
      <w:t xml:space="preserve"> </w:t>
    </w:r>
    <w:proofErr w:type="spellStart"/>
    <w:r w:rsidRPr="000A7711">
      <w:t>ar</w:t>
    </w:r>
    <w:proofErr w:type="spellEnd"/>
    <w:r w:rsidRPr="000A7711">
      <w:t xml:space="preserve"> </w:t>
    </w:r>
    <w:proofErr w:type="spellStart"/>
    <w:r w:rsidRPr="000A7711">
      <w:t>drošu</w:t>
    </w:r>
    <w:proofErr w:type="spellEnd"/>
    <w:r w:rsidRPr="000A7711">
      <w:t xml:space="preserve"> </w:t>
    </w:r>
    <w:proofErr w:type="spellStart"/>
    <w:r w:rsidRPr="000A7711">
      <w:t>elektronisko</w:t>
    </w:r>
    <w:proofErr w:type="spellEnd"/>
    <w:r w:rsidRPr="000A7711">
      <w:t xml:space="preserve"> </w:t>
    </w:r>
    <w:proofErr w:type="spellStart"/>
    <w:r w:rsidRPr="000A7711">
      <w:t>parakstu</w:t>
    </w:r>
    <w:proofErr w:type="spellEnd"/>
    <w:r w:rsidRPr="000A7711">
      <w:t xml:space="preserve"> un </w:t>
    </w:r>
    <w:proofErr w:type="spellStart"/>
    <w:r w:rsidRPr="000A7711">
      <w:t>satur</w:t>
    </w:r>
    <w:proofErr w:type="spellEnd"/>
    <w:r w:rsidRPr="000A7711">
      <w:t xml:space="preserve"> </w:t>
    </w:r>
    <w:proofErr w:type="spellStart"/>
    <w:r w:rsidRPr="000A7711">
      <w:t>laika</w:t>
    </w:r>
    <w:proofErr w:type="spellEnd"/>
    <w:r w:rsidRPr="000A7711">
      <w:t xml:space="preserve"> </w:t>
    </w:r>
    <w:proofErr w:type="spellStart"/>
    <w:r w:rsidRPr="000A7711">
      <w:t>zīmogu</w:t>
    </w:r>
    <w:proofErr w:type="spellEnd"/>
    <w:r w:rsidRPr="000A7711">
      <w:t>.</w:t>
    </w:r>
  </w:p>
  <w:p w14:paraId="47555BF2" w14:textId="77777777" w:rsidR="008F0A10" w:rsidRDefault="008F0A1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88A3C" w14:textId="77777777" w:rsidR="0003092B" w:rsidRDefault="0003092B" w:rsidP="00F254C5">
      <w:pPr>
        <w:spacing w:after="0" w:line="240" w:lineRule="auto"/>
      </w:pPr>
      <w:r>
        <w:separator/>
      </w:r>
    </w:p>
  </w:footnote>
  <w:footnote w:type="continuationSeparator" w:id="0">
    <w:p w14:paraId="7683BF74" w14:textId="77777777" w:rsidR="0003092B" w:rsidRDefault="0003092B"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96E"/>
    <w:multiLevelType w:val="hybridMultilevel"/>
    <w:tmpl w:val="3A22A204"/>
    <w:lvl w:ilvl="0" w:tplc="E06631BA">
      <w:start w:val="1"/>
      <w:numFmt w:val="bullet"/>
      <w:lvlText w:val="o"/>
      <w:lvlJc w:val="left"/>
      <w:pPr>
        <w:ind w:left="1080" w:hanging="360"/>
      </w:pPr>
      <w:rPr>
        <w:rFonts w:ascii="Courier New" w:hAnsi="Courier New" w:cs="Courier New"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901B5"/>
    <w:multiLevelType w:val="hybridMultilevel"/>
    <w:tmpl w:val="85D49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49213F"/>
    <w:multiLevelType w:val="hybridMultilevel"/>
    <w:tmpl w:val="272417C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774F4"/>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608B5"/>
    <w:multiLevelType w:val="hybridMultilevel"/>
    <w:tmpl w:val="848C91B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DC50D2"/>
    <w:multiLevelType w:val="hybridMultilevel"/>
    <w:tmpl w:val="537885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A53FA7"/>
    <w:multiLevelType w:val="hybridMultilevel"/>
    <w:tmpl w:val="CAE42E8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E6FD1"/>
    <w:multiLevelType w:val="hybridMultilevel"/>
    <w:tmpl w:val="E29653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246350"/>
    <w:multiLevelType w:val="hybridMultilevel"/>
    <w:tmpl w:val="9C444B68"/>
    <w:lvl w:ilvl="0" w:tplc="8FEA9076">
      <w:start w:val="2"/>
      <w:numFmt w:val="bullet"/>
      <w:lvlText w:val="-"/>
      <w:lvlJc w:val="left"/>
      <w:pPr>
        <w:ind w:left="1494" w:hanging="360"/>
      </w:pPr>
      <w:rPr>
        <w:rFonts w:ascii="Times New Roman" w:eastAsiaTheme="minorHAnsi"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2" w15:restartNumberingAfterBreak="0">
    <w:nsid w:val="54ED60C8"/>
    <w:multiLevelType w:val="hybridMultilevel"/>
    <w:tmpl w:val="5CF48F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303F7"/>
    <w:multiLevelType w:val="hybridMultilevel"/>
    <w:tmpl w:val="6B7E4CC2"/>
    <w:lvl w:ilvl="0" w:tplc="EB7458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D4771"/>
    <w:multiLevelType w:val="hybridMultilevel"/>
    <w:tmpl w:val="F886C97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DF51166"/>
    <w:multiLevelType w:val="hybridMultilevel"/>
    <w:tmpl w:val="3466909A"/>
    <w:lvl w:ilvl="0" w:tplc="16A4F47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617058"/>
    <w:multiLevelType w:val="hybridMultilevel"/>
    <w:tmpl w:val="A3FEBB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D3784D"/>
    <w:multiLevelType w:val="hybridMultilevel"/>
    <w:tmpl w:val="A3FEBB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3"/>
  </w:num>
  <w:num w:numId="3">
    <w:abstractNumId w:val="36"/>
  </w:num>
  <w:num w:numId="4">
    <w:abstractNumId w:val="19"/>
  </w:num>
  <w:num w:numId="5">
    <w:abstractNumId w:val="32"/>
  </w:num>
  <w:num w:numId="6">
    <w:abstractNumId w:val="13"/>
  </w:num>
  <w:num w:numId="7">
    <w:abstractNumId w:val="1"/>
  </w:num>
  <w:num w:numId="8">
    <w:abstractNumId w:val="24"/>
  </w:num>
  <w:num w:numId="9">
    <w:abstractNumId w:val="28"/>
  </w:num>
  <w:num w:numId="10">
    <w:abstractNumId w:val="23"/>
  </w:num>
  <w:num w:numId="11">
    <w:abstractNumId w:val="26"/>
  </w:num>
  <w:num w:numId="12">
    <w:abstractNumId w:val="15"/>
  </w:num>
  <w:num w:numId="13">
    <w:abstractNumId w:val="7"/>
  </w:num>
  <w:num w:numId="14">
    <w:abstractNumId w:val="5"/>
  </w:num>
  <w:num w:numId="15">
    <w:abstractNumId w:val="27"/>
  </w:num>
  <w:num w:numId="16">
    <w:abstractNumId w:val="6"/>
  </w:num>
  <w:num w:numId="17">
    <w:abstractNumId w:val="3"/>
  </w:num>
  <w:num w:numId="18">
    <w:abstractNumId w:val="4"/>
  </w:num>
  <w:num w:numId="19">
    <w:abstractNumId w:val="11"/>
  </w:num>
  <w:num w:numId="20">
    <w:abstractNumId w:val="31"/>
  </w:num>
  <w:num w:numId="21">
    <w:abstractNumId w:val="8"/>
  </w:num>
  <w:num w:numId="22">
    <w:abstractNumId w:val="12"/>
  </w:num>
  <w:num w:numId="23">
    <w:abstractNumId w:val="34"/>
  </w:num>
  <w:num w:numId="24">
    <w:abstractNumId w:val="25"/>
  </w:num>
  <w:num w:numId="25">
    <w:abstractNumId w:val="22"/>
  </w:num>
  <w:num w:numId="26">
    <w:abstractNumId w:val="18"/>
  </w:num>
  <w:num w:numId="27">
    <w:abstractNumId w:val="20"/>
  </w:num>
  <w:num w:numId="28">
    <w:abstractNumId w:val="37"/>
  </w:num>
  <w:num w:numId="29">
    <w:abstractNumId w:val="17"/>
  </w:num>
  <w:num w:numId="30">
    <w:abstractNumId w:val="0"/>
  </w:num>
  <w:num w:numId="31">
    <w:abstractNumId w:val="14"/>
  </w:num>
  <w:num w:numId="32">
    <w:abstractNumId w:val="29"/>
  </w:num>
  <w:num w:numId="33">
    <w:abstractNumId w:val="16"/>
  </w:num>
  <w:num w:numId="34">
    <w:abstractNumId w:val="10"/>
  </w:num>
  <w:num w:numId="35">
    <w:abstractNumId w:val="35"/>
  </w:num>
  <w:num w:numId="36">
    <w:abstractNumId w:val="30"/>
  </w:num>
  <w:num w:numId="37">
    <w:abstractNumId w:val="2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75F0"/>
    <w:rsid w:val="00011986"/>
    <w:rsid w:val="00012B0C"/>
    <w:rsid w:val="00014297"/>
    <w:rsid w:val="000224AA"/>
    <w:rsid w:val="00023111"/>
    <w:rsid w:val="00025C06"/>
    <w:rsid w:val="0003092B"/>
    <w:rsid w:val="00040C47"/>
    <w:rsid w:val="000533D4"/>
    <w:rsid w:val="00055ECF"/>
    <w:rsid w:val="00074AA8"/>
    <w:rsid w:val="0008467A"/>
    <w:rsid w:val="000876F6"/>
    <w:rsid w:val="000A4BFC"/>
    <w:rsid w:val="000A7711"/>
    <w:rsid w:val="000C165C"/>
    <w:rsid w:val="000C6983"/>
    <w:rsid w:val="000E07C5"/>
    <w:rsid w:val="000E2EE9"/>
    <w:rsid w:val="00102CB2"/>
    <w:rsid w:val="001213C5"/>
    <w:rsid w:val="00125808"/>
    <w:rsid w:val="001409F1"/>
    <w:rsid w:val="001453C5"/>
    <w:rsid w:val="001471E0"/>
    <w:rsid w:val="001511FD"/>
    <w:rsid w:val="00156D2D"/>
    <w:rsid w:val="00194527"/>
    <w:rsid w:val="001978AB"/>
    <w:rsid w:val="001A1E43"/>
    <w:rsid w:val="001A2DE1"/>
    <w:rsid w:val="001B7CE7"/>
    <w:rsid w:val="001C6DD2"/>
    <w:rsid w:val="001C7978"/>
    <w:rsid w:val="001F1C07"/>
    <w:rsid w:val="001F51A2"/>
    <w:rsid w:val="00200125"/>
    <w:rsid w:val="00216702"/>
    <w:rsid w:val="002213B6"/>
    <w:rsid w:val="00225AB5"/>
    <w:rsid w:val="002633EB"/>
    <w:rsid w:val="002717D0"/>
    <w:rsid w:val="002743B6"/>
    <w:rsid w:val="002926AC"/>
    <w:rsid w:val="00293CB6"/>
    <w:rsid w:val="0029695D"/>
    <w:rsid w:val="002A5EBD"/>
    <w:rsid w:val="002A7A4B"/>
    <w:rsid w:val="002B33B3"/>
    <w:rsid w:val="002C03FB"/>
    <w:rsid w:val="002C21A5"/>
    <w:rsid w:val="002C3B84"/>
    <w:rsid w:val="002C5646"/>
    <w:rsid w:val="002E64D4"/>
    <w:rsid w:val="002F2DC6"/>
    <w:rsid w:val="002F4905"/>
    <w:rsid w:val="002F7014"/>
    <w:rsid w:val="003015FA"/>
    <w:rsid w:val="0030589B"/>
    <w:rsid w:val="00310AE3"/>
    <w:rsid w:val="0031430C"/>
    <w:rsid w:val="00314543"/>
    <w:rsid w:val="003371C4"/>
    <w:rsid w:val="00340029"/>
    <w:rsid w:val="003406B9"/>
    <w:rsid w:val="00360A13"/>
    <w:rsid w:val="003634C3"/>
    <w:rsid w:val="00363B76"/>
    <w:rsid w:val="00375599"/>
    <w:rsid w:val="00380871"/>
    <w:rsid w:val="00383AB8"/>
    <w:rsid w:val="003842E4"/>
    <w:rsid w:val="00387B2C"/>
    <w:rsid w:val="0039087F"/>
    <w:rsid w:val="003A49CC"/>
    <w:rsid w:val="003C4E89"/>
    <w:rsid w:val="003D28D3"/>
    <w:rsid w:val="003E1758"/>
    <w:rsid w:val="003E4EE2"/>
    <w:rsid w:val="003F7931"/>
    <w:rsid w:val="0040691D"/>
    <w:rsid w:val="00434DDC"/>
    <w:rsid w:val="0043606A"/>
    <w:rsid w:val="00436A7A"/>
    <w:rsid w:val="00443BD0"/>
    <w:rsid w:val="00461553"/>
    <w:rsid w:val="00467467"/>
    <w:rsid w:val="00483169"/>
    <w:rsid w:val="004858FA"/>
    <w:rsid w:val="00490D46"/>
    <w:rsid w:val="004A10F4"/>
    <w:rsid w:val="004A3D52"/>
    <w:rsid w:val="004C7FC3"/>
    <w:rsid w:val="004E074C"/>
    <w:rsid w:val="004E2A81"/>
    <w:rsid w:val="004F4204"/>
    <w:rsid w:val="004F4484"/>
    <w:rsid w:val="004F4A10"/>
    <w:rsid w:val="005009AE"/>
    <w:rsid w:val="005019E7"/>
    <w:rsid w:val="00502361"/>
    <w:rsid w:val="005138BF"/>
    <w:rsid w:val="00521AFC"/>
    <w:rsid w:val="00523734"/>
    <w:rsid w:val="00524653"/>
    <w:rsid w:val="00527AB0"/>
    <w:rsid w:val="005354A3"/>
    <w:rsid w:val="00535A00"/>
    <w:rsid w:val="00572A89"/>
    <w:rsid w:val="00583518"/>
    <w:rsid w:val="00584436"/>
    <w:rsid w:val="00592A0C"/>
    <w:rsid w:val="005A5DB0"/>
    <w:rsid w:val="005B7825"/>
    <w:rsid w:val="005C1A86"/>
    <w:rsid w:val="005D5E75"/>
    <w:rsid w:val="005F5517"/>
    <w:rsid w:val="005F7C15"/>
    <w:rsid w:val="00630061"/>
    <w:rsid w:val="006323FF"/>
    <w:rsid w:val="006443E5"/>
    <w:rsid w:val="00661012"/>
    <w:rsid w:val="00662D58"/>
    <w:rsid w:val="00693398"/>
    <w:rsid w:val="00693C82"/>
    <w:rsid w:val="006A046A"/>
    <w:rsid w:val="006A37FF"/>
    <w:rsid w:val="006A7EF0"/>
    <w:rsid w:val="006B0DC1"/>
    <w:rsid w:val="006C2C66"/>
    <w:rsid w:val="006C4D3A"/>
    <w:rsid w:val="006D54EB"/>
    <w:rsid w:val="006E00C3"/>
    <w:rsid w:val="006E55B2"/>
    <w:rsid w:val="006F2DD6"/>
    <w:rsid w:val="006F44F5"/>
    <w:rsid w:val="006F5938"/>
    <w:rsid w:val="00714FDE"/>
    <w:rsid w:val="00716090"/>
    <w:rsid w:val="00761B66"/>
    <w:rsid w:val="00771F53"/>
    <w:rsid w:val="00775B96"/>
    <w:rsid w:val="00780D45"/>
    <w:rsid w:val="0078480D"/>
    <w:rsid w:val="00795915"/>
    <w:rsid w:val="00795A58"/>
    <w:rsid w:val="007A7D0F"/>
    <w:rsid w:val="007B6C93"/>
    <w:rsid w:val="007C11E8"/>
    <w:rsid w:val="007D0E5C"/>
    <w:rsid w:val="007E3C55"/>
    <w:rsid w:val="007F0D80"/>
    <w:rsid w:val="007F2B4F"/>
    <w:rsid w:val="007F772D"/>
    <w:rsid w:val="00800422"/>
    <w:rsid w:val="0080313B"/>
    <w:rsid w:val="00813464"/>
    <w:rsid w:val="00823678"/>
    <w:rsid w:val="00831A9C"/>
    <w:rsid w:val="008326E5"/>
    <w:rsid w:val="008757B1"/>
    <w:rsid w:val="00886F57"/>
    <w:rsid w:val="00886F72"/>
    <w:rsid w:val="00892657"/>
    <w:rsid w:val="00893BA6"/>
    <w:rsid w:val="008B5CFB"/>
    <w:rsid w:val="008C366C"/>
    <w:rsid w:val="008C7D46"/>
    <w:rsid w:val="008D014B"/>
    <w:rsid w:val="008D4903"/>
    <w:rsid w:val="008E4574"/>
    <w:rsid w:val="008E7083"/>
    <w:rsid w:val="008F0A10"/>
    <w:rsid w:val="008F30B4"/>
    <w:rsid w:val="009011CE"/>
    <w:rsid w:val="00901959"/>
    <w:rsid w:val="00905B42"/>
    <w:rsid w:val="009068A4"/>
    <w:rsid w:val="0091453C"/>
    <w:rsid w:val="00914C7D"/>
    <w:rsid w:val="009158F6"/>
    <w:rsid w:val="00926C33"/>
    <w:rsid w:val="0093682D"/>
    <w:rsid w:val="00936BAE"/>
    <w:rsid w:val="00977A1C"/>
    <w:rsid w:val="00997208"/>
    <w:rsid w:val="009A5C82"/>
    <w:rsid w:val="009B0730"/>
    <w:rsid w:val="009B65BC"/>
    <w:rsid w:val="009B794B"/>
    <w:rsid w:val="009C129F"/>
    <w:rsid w:val="009C58E3"/>
    <w:rsid w:val="009D3D5D"/>
    <w:rsid w:val="00A03C3E"/>
    <w:rsid w:val="00A13AC5"/>
    <w:rsid w:val="00A2172F"/>
    <w:rsid w:val="00A23C1A"/>
    <w:rsid w:val="00A25278"/>
    <w:rsid w:val="00A278B8"/>
    <w:rsid w:val="00A32296"/>
    <w:rsid w:val="00A477BE"/>
    <w:rsid w:val="00A54250"/>
    <w:rsid w:val="00A7439E"/>
    <w:rsid w:val="00A87FF7"/>
    <w:rsid w:val="00A92DD1"/>
    <w:rsid w:val="00AA6DDD"/>
    <w:rsid w:val="00B00E62"/>
    <w:rsid w:val="00B014CE"/>
    <w:rsid w:val="00B22677"/>
    <w:rsid w:val="00B30DDC"/>
    <w:rsid w:val="00B512CE"/>
    <w:rsid w:val="00B5701A"/>
    <w:rsid w:val="00B64AB2"/>
    <w:rsid w:val="00B7239C"/>
    <w:rsid w:val="00B774FA"/>
    <w:rsid w:val="00B81A95"/>
    <w:rsid w:val="00BA0266"/>
    <w:rsid w:val="00BB1B70"/>
    <w:rsid w:val="00BE0133"/>
    <w:rsid w:val="00BE1820"/>
    <w:rsid w:val="00C059D4"/>
    <w:rsid w:val="00C2792D"/>
    <w:rsid w:val="00C31E8A"/>
    <w:rsid w:val="00C3796C"/>
    <w:rsid w:val="00C4502C"/>
    <w:rsid w:val="00C52278"/>
    <w:rsid w:val="00C5229C"/>
    <w:rsid w:val="00C6258F"/>
    <w:rsid w:val="00C63961"/>
    <w:rsid w:val="00C7737C"/>
    <w:rsid w:val="00CA592B"/>
    <w:rsid w:val="00CA75C0"/>
    <w:rsid w:val="00CB0EAE"/>
    <w:rsid w:val="00CB2B82"/>
    <w:rsid w:val="00CB3571"/>
    <w:rsid w:val="00CC2A0E"/>
    <w:rsid w:val="00CC2DD0"/>
    <w:rsid w:val="00CD2F8A"/>
    <w:rsid w:val="00CE183A"/>
    <w:rsid w:val="00CE27F9"/>
    <w:rsid w:val="00CF6A5F"/>
    <w:rsid w:val="00D0025D"/>
    <w:rsid w:val="00D23F6E"/>
    <w:rsid w:val="00D309A1"/>
    <w:rsid w:val="00D401C6"/>
    <w:rsid w:val="00D405AC"/>
    <w:rsid w:val="00D52822"/>
    <w:rsid w:val="00D55C38"/>
    <w:rsid w:val="00D56FFB"/>
    <w:rsid w:val="00D7397E"/>
    <w:rsid w:val="00D746F2"/>
    <w:rsid w:val="00D7708D"/>
    <w:rsid w:val="00D81AE9"/>
    <w:rsid w:val="00D9551B"/>
    <w:rsid w:val="00DB03AF"/>
    <w:rsid w:val="00DB5711"/>
    <w:rsid w:val="00DB6D55"/>
    <w:rsid w:val="00DD035A"/>
    <w:rsid w:val="00DD14BC"/>
    <w:rsid w:val="00DD2094"/>
    <w:rsid w:val="00DE02B2"/>
    <w:rsid w:val="00DE54C6"/>
    <w:rsid w:val="00DF4207"/>
    <w:rsid w:val="00DF45FC"/>
    <w:rsid w:val="00DF6598"/>
    <w:rsid w:val="00E13018"/>
    <w:rsid w:val="00E21706"/>
    <w:rsid w:val="00E21B08"/>
    <w:rsid w:val="00E23F19"/>
    <w:rsid w:val="00E326D7"/>
    <w:rsid w:val="00E4611B"/>
    <w:rsid w:val="00E47689"/>
    <w:rsid w:val="00E53C1C"/>
    <w:rsid w:val="00E5515A"/>
    <w:rsid w:val="00E576DC"/>
    <w:rsid w:val="00E70A66"/>
    <w:rsid w:val="00E74815"/>
    <w:rsid w:val="00E74F16"/>
    <w:rsid w:val="00E87C86"/>
    <w:rsid w:val="00EA7E1C"/>
    <w:rsid w:val="00EB0AC8"/>
    <w:rsid w:val="00EB2E60"/>
    <w:rsid w:val="00ED2175"/>
    <w:rsid w:val="00EE0932"/>
    <w:rsid w:val="00EE34E4"/>
    <w:rsid w:val="00EE7B04"/>
    <w:rsid w:val="00EF1001"/>
    <w:rsid w:val="00EF2B96"/>
    <w:rsid w:val="00F03B50"/>
    <w:rsid w:val="00F069ED"/>
    <w:rsid w:val="00F1470A"/>
    <w:rsid w:val="00F227AB"/>
    <w:rsid w:val="00F24FAD"/>
    <w:rsid w:val="00F254C5"/>
    <w:rsid w:val="00F312E6"/>
    <w:rsid w:val="00F36D78"/>
    <w:rsid w:val="00F51674"/>
    <w:rsid w:val="00F67CB1"/>
    <w:rsid w:val="00F824FE"/>
    <w:rsid w:val="00F83025"/>
    <w:rsid w:val="00F83A82"/>
    <w:rsid w:val="00F84F16"/>
    <w:rsid w:val="00F9664D"/>
    <w:rsid w:val="00FA28AC"/>
    <w:rsid w:val="00FC0282"/>
    <w:rsid w:val="00FC5D84"/>
    <w:rsid w:val="00FD62B0"/>
    <w:rsid w:val="00FD69F9"/>
    <w:rsid w:val="00FF16E1"/>
    <w:rsid w:val="00FF5742"/>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5CDA"/>
  <w15:chartTrackingRefBased/>
  <w15:docId w15:val="{59AE551E-E657-46CE-A17E-66CF9E46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6E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paragraph" w:styleId="Balonteksts">
    <w:name w:val="Balloon Text"/>
    <w:basedOn w:val="Parasts"/>
    <w:link w:val="BalontekstsRakstz"/>
    <w:uiPriority w:val="99"/>
    <w:semiHidden/>
    <w:unhideWhenUsed/>
    <w:rsid w:val="00F312E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12E6"/>
    <w:rPr>
      <w:rFonts w:ascii="Segoe UI" w:hAnsi="Segoe UI" w:cs="Segoe UI"/>
      <w:sz w:val="18"/>
      <w:szCs w:val="18"/>
      <w:lang w:val="en-US"/>
    </w:rPr>
  </w:style>
  <w:style w:type="character" w:styleId="Hipersaite">
    <w:name w:val="Hyperlink"/>
    <w:basedOn w:val="Noklusjumarindkopasfonts"/>
    <w:uiPriority w:val="99"/>
    <w:unhideWhenUsed/>
    <w:rsid w:val="005F5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7742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1A396-3C44-42A7-B5F0-7E2DD7EA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8305</Words>
  <Characters>4734</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Metodikis</cp:lastModifiedBy>
  <cp:revision>2</cp:revision>
  <cp:lastPrinted>2023-10-04T12:06:00Z</cp:lastPrinted>
  <dcterms:created xsi:type="dcterms:W3CDTF">2023-10-13T10:55:00Z</dcterms:created>
  <dcterms:modified xsi:type="dcterms:W3CDTF">2023-10-13T10:55:00Z</dcterms:modified>
</cp:coreProperties>
</file>